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E71B6" w14:textId="77777777" w:rsidR="00BA5DF3" w:rsidRPr="004C21EB" w:rsidRDefault="00BA5DF3">
      <w:pPr>
        <w:pStyle w:val="BodyText"/>
        <w:spacing w:before="0" w:line="20" w:lineRule="exact"/>
        <w:ind w:left="4369" w:firstLine="0"/>
        <w:jc w:val="left"/>
        <w:rPr>
          <w:sz w:val="28"/>
          <w:szCs w:val="28"/>
        </w:rPr>
      </w:pPr>
    </w:p>
    <w:tbl>
      <w:tblPr>
        <w:tblW w:w="9356" w:type="dxa"/>
        <w:tblInd w:w="108" w:type="dxa"/>
        <w:tblLayout w:type="fixed"/>
        <w:tblLook w:val="0000" w:firstRow="0" w:lastRow="0" w:firstColumn="0" w:lastColumn="0" w:noHBand="0" w:noVBand="0"/>
      </w:tblPr>
      <w:tblGrid>
        <w:gridCol w:w="3261"/>
        <w:gridCol w:w="6095"/>
      </w:tblGrid>
      <w:tr w:rsidR="008F06E6" w:rsidRPr="00116C34" w14:paraId="45EFED6F" w14:textId="77777777" w:rsidTr="001766AB">
        <w:tc>
          <w:tcPr>
            <w:tcW w:w="3261" w:type="dxa"/>
          </w:tcPr>
          <w:p w14:paraId="0885B688" w14:textId="77777777" w:rsidR="008F06E6" w:rsidRPr="00116C34" w:rsidRDefault="008F06E6" w:rsidP="001766AB">
            <w:pPr>
              <w:jc w:val="center"/>
              <w:rPr>
                <w:b/>
                <w:bCs/>
                <w:sz w:val="28"/>
                <w:szCs w:val="28"/>
                <w:lang w:val="nl-NL"/>
              </w:rPr>
            </w:pPr>
            <w:r w:rsidRPr="00116C34">
              <w:rPr>
                <w:b/>
                <w:bCs/>
                <w:sz w:val="28"/>
                <w:szCs w:val="28"/>
                <w:lang w:val="nl-NL"/>
              </w:rPr>
              <w:t>ỦY BAN NHÂN DÂN</w:t>
            </w:r>
          </w:p>
          <w:p w14:paraId="0CB84458" w14:textId="77777777" w:rsidR="008F06E6" w:rsidRPr="00116C34" w:rsidRDefault="008F06E6" w:rsidP="001766AB">
            <w:pPr>
              <w:jc w:val="center"/>
              <w:rPr>
                <w:b/>
                <w:sz w:val="28"/>
                <w:szCs w:val="28"/>
                <w:lang w:val="nl-NL"/>
              </w:rPr>
            </w:pPr>
            <w:r w:rsidRPr="00116C34">
              <w:rPr>
                <w:b/>
                <w:sz w:val="28"/>
                <w:szCs w:val="28"/>
                <w:lang w:val="nl-NL"/>
              </w:rPr>
              <w:t>XÃ KON BRAIH</w:t>
            </w:r>
          </w:p>
          <w:p w14:paraId="14229BA5" w14:textId="149B14A4" w:rsidR="008F06E6" w:rsidRPr="00116C34" w:rsidRDefault="008F06E6" w:rsidP="001766AB">
            <w:pPr>
              <w:spacing w:before="120"/>
              <w:jc w:val="center"/>
              <w:rPr>
                <w:sz w:val="28"/>
                <w:szCs w:val="28"/>
                <w:lang w:val="nl-NL"/>
              </w:rPr>
            </w:pPr>
            <w:r w:rsidRPr="00116C34">
              <w:rPr>
                <w:noProof/>
                <w:sz w:val="28"/>
                <w:szCs w:val="28"/>
                <w:lang w:val="en-US"/>
              </w:rPr>
              <mc:AlternateContent>
                <mc:Choice Requires="wps">
                  <w:drawing>
                    <wp:anchor distT="0" distB="0" distL="114300" distR="114300" simplePos="0" relativeHeight="251660288" behindDoc="0" locked="0" layoutInCell="1" allowOverlap="1" wp14:anchorId="2074844E" wp14:editId="31047B07">
                      <wp:simplePos x="0" y="0"/>
                      <wp:positionH relativeFrom="column">
                        <wp:posOffset>620395</wp:posOffset>
                      </wp:positionH>
                      <wp:positionV relativeFrom="paragraph">
                        <wp:posOffset>13335</wp:posOffset>
                      </wp:positionV>
                      <wp:extent cx="800100" cy="0"/>
                      <wp:effectExtent l="6985" t="8890" r="12065" b="10160"/>
                      <wp:wrapNone/>
                      <wp:docPr id="19993662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B3BA42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05pt" to="11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"/>
                  </w:pict>
                </mc:Fallback>
              </mc:AlternateContent>
            </w:r>
            <w:r w:rsidRPr="00116C34">
              <w:rPr>
                <w:sz w:val="28"/>
                <w:szCs w:val="28"/>
                <w:lang w:val="nl-NL"/>
              </w:rPr>
              <w:t xml:space="preserve">Số:  </w:t>
            </w:r>
            <w:r>
              <w:rPr>
                <w:sz w:val="28"/>
                <w:szCs w:val="28"/>
                <w:lang w:val="nl-NL"/>
              </w:rPr>
              <w:t xml:space="preserve">  </w:t>
            </w:r>
            <w:r w:rsidRPr="00116C34">
              <w:rPr>
                <w:sz w:val="28"/>
                <w:szCs w:val="28"/>
                <w:lang w:val="nl-NL"/>
              </w:rPr>
              <w:t>/</w:t>
            </w:r>
            <w:r>
              <w:rPr>
                <w:sz w:val="28"/>
                <w:szCs w:val="28"/>
                <w:lang w:val="nl-NL"/>
              </w:rPr>
              <w:t>BC-</w:t>
            </w:r>
            <w:r w:rsidRPr="00116C34">
              <w:rPr>
                <w:sz w:val="28"/>
                <w:szCs w:val="28"/>
                <w:lang w:val="nl-NL"/>
              </w:rPr>
              <w:t>UBND</w:t>
            </w:r>
          </w:p>
        </w:tc>
        <w:tc>
          <w:tcPr>
            <w:tcW w:w="6095" w:type="dxa"/>
          </w:tcPr>
          <w:p w14:paraId="0EB9BAD9" w14:textId="77777777" w:rsidR="008F06E6" w:rsidRPr="00116C34" w:rsidRDefault="008F06E6" w:rsidP="001766AB">
            <w:pPr>
              <w:jc w:val="center"/>
              <w:rPr>
                <w:b/>
                <w:sz w:val="28"/>
                <w:szCs w:val="28"/>
                <w:lang w:val="nl-NL"/>
              </w:rPr>
            </w:pPr>
            <w:r w:rsidRPr="00116C34">
              <w:rPr>
                <w:b/>
                <w:sz w:val="28"/>
                <w:szCs w:val="28"/>
                <w:lang w:val="nl-NL"/>
              </w:rPr>
              <w:t>CỘNG HÒA XÃ HỘI CHỦ NGHĨA VIỆT NAM</w:t>
            </w:r>
          </w:p>
          <w:p w14:paraId="0641C943" w14:textId="77777777" w:rsidR="008F06E6" w:rsidRPr="00116C34" w:rsidRDefault="008F06E6" w:rsidP="001766AB">
            <w:pPr>
              <w:jc w:val="center"/>
              <w:rPr>
                <w:b/>
                <w:sz w:val="28"/>
                <w:szCs w:val="28"/>
                <w:lang w:val="nl-NL"/>
              </w:rPr>
            </w:pPr>
            <w:r w:rsidRPr="00116C34">
              <w:rPr>
                <w:b/>
                <w:sz w:val="28"/>
                <w:szCs w:val="28"/>
                <w:lang w:val="nl-NL"/>
              </w:rPr>
              <w:t>Độc lập - Tự do - Hạnh phúc</w:t>
            </w:r>
          </w:p>
          <w:p w14:paraId="24D2CC2F" w14:textId="41CAD056" w:rsidR="008F06E6" w:rsidRPr="00116C34" w:rsidRDefault="008F06E6" w:rsidP="001766AB">
            <w:pPr>
              <w:spacing w:before="120"/>
              <w:jc w:val="center"/>
              <w:rPr>
                <w:bCs/>
                <w:sz w:val="28"/>
                <w:szCs w:val="28"/>
                <w:lang w:val="nl-NL"/>
              </w:rPr>
            </w:pPr>
            <w:r w:rsidRPr="00116C34">
              <w:rPr>
                <w:noProof/>
                <w:sz w:val="28"/>
                <w:szCs w:val="28"/>
                <w:lang w:val="en-US"/>
              </w:rPr>
              <mc:AlternateContent>
                <mc:Choice Requires="wps">
                  <w:drawing>
                    <wp:anchor distT="0" distB="0" distL="114300" distR="114300" simplePos="0" relativeHeight="251659264" behindDoc="0" locked="0" layoutInCell="1" allowOverlap="1" wp14:anchorId="13F09B74" wp14:editId="108877CD">
                      <wp:simplePos x="0" y="0"/>
                      <wp:positionH relativeFrom="column">
                        <wp:posOffset>732790</wp:posOffset>
                      </wp:positionH>
                      <wp:positionV relativeFrom="paragraph">
                        <wp:posOffset>15875</wp:posOffset>
                      </wp:positionV>
                      <wp:extent cx="2171700" cy="0"/>
                      <wp:effectExtent l="8890" t="11430" r="1016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66771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25pt" to="22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"/>
                  </w:pict>
                </mc:Fallback>
              </mc:AlternateContent>
            </w:r>
            <w:r w:rsidRPr="00116C34">
              <w:rPr>
                <w:i/>
                <w:sz w:val="28"/>
                <w:szCs w:val="28"/>
                <w:lang w:val="nl-NL"/>
              </w:rPr>
              <w:t xml:space="preserve">Kon Braih, ngày </w:t>
            </w:r>
            <w:r w:rsidR="00EB7B57">
              <w:rPr>
                <w:i/>
                <w:sz w:val="28"/>
                <w:szCs w:val="28"/>
                <w:lang w:val="nl-NL"/>
              </w:rPr>
              <w:t>12</w:t>
            </w:r>
            <w:r w:rsidRPr="00116C34">
              <w:rPr>
                <w:i/>
                <w:sz w:val="28"/>
                <w:szCs w:val="28"/>
                <w:lang w:val="nl-NL"/>
              </w:rPr>
              <w:t xml:space="preserve"> tháng </w:t>
            </w:r>
            <w:r w:rsidR="00EB7B57">
              <w:rPr>
                <w:i/>
                <w:sz w:val="28"/>
                <w:szCs w:val="28"/>
                <w:lang w:val="nl-NL"/>
              </w:rPr>
              <w:t xml:space="preserve"> 01</w:t>
            </w:r>
            <w:r w:rsidRPr="00116C34">
              <w:rPr>
                <w:i/>
                <w:sz w:val="28"/>
                <w:szCs w:val="28"/>
                <w:lang w:val="nl-NL"/>
              </w:rPr>
              <w:t xml:space="preserve">  năm 202</w:t>
            </w:r>
            <w:r w:rsidR="00EB7B57">
              <w:rPr>
                <w:i/>
                <w:sz w:val="28"/>
                <w:szCs w:val="28"/>
                <w:lang w:val="nl-NL"/>
              </w:rPr>
              <w:t>6</w:t>
            </w:r>
          </w:p>
        </w:tc>
      </w:tr>
    </w:tbl>
    <w:p w14:paraId="79ED3678" w14:textId="11DAE76A" w:rsidR="00BA5DF3" w:rsidRPr="004C21EB" w:rsidRDefault="00224291">
      <w:pPr>
        <w:pStyle w:val="Heading1"/>
        <w:spacing w:before="330"/>
        <w:ind w:left="0" w:right="135" w:firstLine="0"/>
        <w:jc w:val="center"/>
        <w:rPr>
          <w:sz w:val="28"/>
          <w:szCs w:val="28"/>
        </w:rPr>
      </w:pPr>
      <w:r w:rsidRPr="004C21EB">
        <w:rPr>
          <w:sz w:val="28"/>
          <w:szCs w:val="28"/>
        </w:rPr>
        <w:t>BÁO</w:t>
      </w:r>
      <w:r w:rsidRPr="004C21EB">
        <w:rPr>
          <w:spacing w:val="-3"/>
          <w:sz w:val="28"/>
          <w:szCs w:val="28"/>
        </w:rPr>
        <w:t xml:space="preserve"> </w:t>
      </w:r>
      <w:r w:rsidRPr="004C21EB">
        <w:rPr>
          <w:sz w:val="28"/>
          <w:szCs w:val="28"/>
        </w:rPr>
        <w:t xml:space="preserve">CÁO TÓM </w:t>
      </w:r>
      <w:r w:rsidRPr="004C21EB">
        <w:rPr>
          <w:spacing w:val="-5"/>
          <w:sz w:val="28"/>
          <w:szCs w:val="28"/>
        </w:rPr>
        <w:t>TẮT</w:t>
      </w:r>
    </w:p>
    <w:p w14:paraId="1C4F9441" w14:textId="77777777" w:rsidR="003D7ADE" w:rsidRPr="004C21EB" w:rsidRDefault="00224291">
      <w:pPr>
        <w:spacing w:before="1"/>
        <w:ind w:left="74" w:right="207" w:hanging="3"/>
        <w:jc w:val="center"/>
        <w:rPr>
          <w:b/>
          <w:spacing w:val="-3"/>
          <w:sz w:val="28"/>
          <w:szCs w:val="28"/>
        </w:rPr>
      </w:pPr>
      <w:r w:rsidRPr="004C21EB">
        <w:rPr>
          <w:b/>
          <w:sz w:val="28"/>
          <w:szCs w:val="28"/>
        </w:rPr>
        <w:t>tình hình kinh tế - xã hội,</w:t>
      </w:r>
      <w:r w:rsidRPr="004C21EB">
        <w:rPr>
          <w:b/>
          <w:spacing w:val="-3"/>
          <w:sz w:val="28"/>
          <w:szCs w:val="28"/>
        </w:rPr>
        <w:t xml:space="preserve"> </w:t>
      </w:r>
      <w:r w:rsidRPr="004C21EB">
        <w:rPr>
          <w:b/>
          <w:sz w:val="28"/>
          <w:szCs w:val="28"/>
        </w:rPr>
        <w:t>quốc</w:t>
      </w:r>
      <w:r w:rsidRPr="004C21EB">
        <w:rPr>
          <w:b/>
          <w:spacing w:val="-3"/>
          <w:sz w:val="28"/>
          <w:szCs w:val="28"/>
        </w:rPr>
        <w:t xml:space="preserve"> </w:t>
      </w:r>
      <w:r w:rsidRPr="004C21EB">
        <w:rPr>
          <w:b/>
          <w:sz w:val="28"/>
          <w:szCs w:val="28"/>
        </w:rPr>
        <w:t>phòng,</w:t>
      </w:r>
      <w:r w:rsidRPr="004C21EB">
        <w:rPr>
          <w:b/>
          <w:spacing w:val="-3"/>
          <w:sz w:val="28"/>
          <w:szCs w:val="28"/>
        </w:rPr>
        <w:t xml:space="preserve"> </w:t>
      </w:r>
      <w:r w:rsidRPr="004C21EB">
        <w:rPr>
          <w:b/>
          <w:sz w:val="28"/>
          <w:szCs w:val="28"/>
        </w:rPr>
        <w:t>an</w:t>
      </w:r>
      <w:r w:rsidRPr="004C21EB">
        <w:rPr>
          <w:b/>
          <w:spacing w:val="-3"/>
          <w:sz w:val="28"/>
          <w:szCs w:val="28"/>
        </w:rPr>
        <w:t xml:space="preserve"> </w:t>
      </w:r>
      <w:r w:rsidRPr="004C21EB">
        <w:rPr>
          <w:b/>
          <w:sz w:val="28"/>
          <w:szCs w:val="28"/>
        </w:rPr>
        <w:t>ninh</w:t>
      </w:r>
      <w:r w:rsidRPr="004C21EB">
        <w:rPr>
          <w:b/>
          <w:spacing w:val="-3"/>
          <w:sz w:val="28"/>
          <w:szCs w:val="28"/>
        </w:rPr>
        <w:t xml:space="preserve"> </w:t>
      </w:r>
      <w:r w:rsidR="00D6218C" w:rsidRPr="004C21EB">
        <w:rPr>
          <w:b/>
          <w:sz w:val="28"/>
          <w:szCs w:val="28"/>
          <w:lang w:val="en-US"/>
        </w:rPr>
        <w:t>năm 2025</w:t>
      </w:r>
      <w:r w:rsidR="003D7ADE" w:rsidRPr="004C21EB">
        <w:rPr>
          <w:b/>
          <w:spacing w:val="-3"/>
          <w:sz w:val="28"/>
          <w:szCs w:val="28"/>
          <w:lang w:val="en-US"/>
        </w:rPr>
        <w:t xml:space="preserve"> và</w:t>
      </w:r>
    </w:p>
    <w:p w14:paraId="33F7426D" w14:textId="77777777" w:rsidR="00BA5DF3" w:rsidRPr="004C21EB" w:rsidRDefault="00D6218C">
      <w:pPr>
        <w:spacing w:before="1"/>
        <w:ind w:left="74" w:right="207" w:hanging="3"/>
        <w:jc w:val="center"/>
        <w:rPr>
          <w:b/>
          <w:sz w:val="28"/>
          <w:szCs w:val="28"/>
          <w:lang w:val="en-US"/>
        </w:rPr>
      </w:pPr>
      <w:r w:rsidRPr="004C21EB">
        <w:rPr>
          <w:b/>
          <w:sz w:val="28"/>
          <w:szCs w:val="28"/>
          <w:lang w:val="en-US"/>
        </w:rPr>
        <w:t>kế hoạch kinh tế xã hội năm 2026</w:t>
      </w:r>
    </w:p>
    <w:p w14:paraId="2FBC2E02" w14:textId="2608BF99" w:rsidR="00CA7631" w:rsidRPr="004C21EB" w:rsidRDefault="00CA7631" w:rsidP="00CA7631">
      <w:pPr>
        <w:spacing w:line="344" w:lineRule="exact"/>
        <w:ind w:left="2" w:right="135"/>
        <w:jc w:val="center"/>
        <w:rPr>
          <w:sz w:val="28"/>
          <w:szCs w:val="28"/>
        </w:rPr>
      </w:pPr>
      <w:r w:rsidRPr="004C21EB">
        <w:rPr>
          <w:sz w:val="28"/>
          <w:szCs w:val="28"/>
        </w:rPr>
        <w:t>(</w:t>
      </w:r>
      <w:r w:rsidR="004C21EB" w:rsidRPr="004C21EB">
        <w:rPr>
          <w:i/>
          <w:sz w:val="28"/>
          <w:szCs w:val="28"/>
        </w:rPr>
        <w:t>trình</w:t>
      </w:r>
      <w:r w:rsidR="004C21EB" w:rsidRPr="004C21EB">
        <w:rPr>
          <w:i/>
          <w:spacing w:val="-2"/>
          <w:sz w:val="28"/>
          <w:szCs w:val="28"/>
        </w:rPr>
        <w:t xml:space="preserve"> </w:t>
      </w:r>
      <w:r w:rsidR="004C21EB" w:rsidRPr="004C21EB">
        <w:rPr>
          <w:i/>
          <w:sz w:val="28"/>
          <w:szCs w:val="28"/>
        </w:rPr>
        <w:t>bày</w:t>
      </w:r>
      <w:r w:rsidR="004C21EB" w:rsidRPr="004C21EB">
        <w:rPr>
          <w:i/>
          <w:spacing w:val="-2"/>
          <w:sz w:val="28"/>
          <w:szCs w:val="28"/>
        </w:rPr>
        <w:t xml:space="preserve"> </w:t>
      </w:r>
      <w:r w:rsidR="004C21EB" w:rsidRPr="004C21EB">
        <w:rPr>
          <w:i/>
          <w:sz w:val="28"/>
          <w:szCs w:val="28"/>
        </w:rPr>
        <w:t>tại</w:t>
      </w:r>
      <w:r w:rsidR="004C21EB" w:rsidRPr="004C21EB">
        <w:rPr>
          <w:i/>
          <w:spacing w:val="-4"/>
          <w:sz w:val="28"/>
          <w:szCs w:val="28"/>
        </w:rPr>
        <w:t xml:space="preserve"> </w:t>
      </w:r>
      <w:r w:rsidR="00782C0A">
        <w:rPr>
          <w:i/>
          <w:sz w:val="28"/>
          <w:szCs w:val="28"/>
          <w:lang w:val="en-US"/>
        </w:rPr>
        <w:t xml:space="preserve">Hội nghị </w:t>
      </w:r>
      <w:r w:rsidR="00EB7B57">
        <w:rPr>
          <w:i/>
          <w:sz w:val="28"/>
          <w:szCs w:val="28"/>
          <w:lang w:val="en-US"/>
        </w:rPr>
        <w:t>Tổng kết UBND tỉnh ngày 12/01/2026)</w:t>
      </w:r>
    </w:p>
    <w:p w14:paraId="0C9FDCBA" w14:textId="77777777" w:rsidR="00B13D28" w:rsidRDefault="00B13D28" w:rsidP="00A36B2A">
      <w:pPr>
        <w:pStyle w:val="BodyText"/>
        <w:spacing w:before="0"/>
        <w:ind w:right="136"/>
        <w:rPr>
          <w:b/>
          <w:sz w:val="28"/>
          <w:szCs w:val="28"/>
          <w:lang w:val="en-US"/>
        </w:rPr>
      </w:pPr>
    </w:p>
    <w:p w14:paraId="0E1FD3F8" w14:textId="77777777" w:rsidR="00B13D28" w:rsidRPr="00B13D28" w:rsidRDefault="00B13D28" w:rsidP="004B6E05">
      <w:pPr>
        <w:spacing w:before="120"/>
        <w:ind w:firstLine="567"/>
        <w:jc w:val="both"/>
        <w:rPr>
          <w:b/>
          <w:bCs/>
          <w:noProof/>
          <w:sz w:val="28"/>
          <w:szCs w:val="28"/>
          <w:lang w:val="nl-NL"/>
        </w:rPr>
      </w:pPr>
      <w:r w:rsidRPr="00B13D28">
        <w:rPr>
          <w:b/>
          <w:bCs/>
          <w:noProof/>
          <w:sz w:val="28"/>
          <w:szCs w:val="28"/>
          <w:lang w:val="nl-NL"/>
        </w:rPr>
        <w:t>I. Đặc điểm tình hình chung:</w:t>
      </w:r>
    </w:p>
    <w:p w14:paraId="76137BCD" w14:textId="77777777" w:rsidR="00B13D28" w:rsidRPr="00B13D28" w:rsidRDefault="00B13D28" w:rsidP="004B6E05">
      <w:pPr>
        <w:spacing w:before="120"/>
        <w:ind w:firstLine="567"/>
        <w:jc w:val="both"/>
        <w:rPr>
          <w:sz w:val="28"/>
          <w:szCs w:val="28"/>
        </w:rPr>
      </w:pPr>
      <w:r w:rsidRPr="00B13D28">
        <w:rPr>
          <w:sz w:val="28"/>
          <w:szCs w:val="28"/>
        </w:rPr>
        <w:t xml:space="preserve">Xã Kon BRaih có diện tích tự nhiên là: </w:t>
      </w:r>
      <w:r w:rsidRPr="00B13D28">
        <w:rPr>
          <w:sz w:val="28"/>
          <w:szCs w:val="28"/>
          <w:lang w:val="es-MX"/>
        </w:rPr>
        <w:t>250,89 km</w:t>
      </w:r>
      <w:r w:rsidRPr="00B13D28">
        <w:rPr>
          <w:sz w:val="28"/>
          <w:szCs w:val="28"/>
          <w:vertAlign w:val="superscript"/>
          <w:lang w:val="es-MX"/>
        </w:rPr>
        <w:t>2</w:t>
      </w:r>
      <w:r w:rsidRPr="00B13D28">
        <w:rPr>
          <w:sz w:val="28"/>
          <w:szCs w:val="28"/>
        </w:rPr>
        <w:t xml:space="preserve">. Quy mô dân số: </w:t>
      </w:r>
      <w:r w:rsidRPr="00B13D28">
        <w:rPr>
          <w:sz w:val="28"/>
          <w:szCs w:val="28"/>
          <w:lang w:val="es-MX"/>
        </w:rPr>
        <w:t>18.373 người/4.068 hộ</w:t>
      </w:r>
      <w:r w:rsidRPr="00B13D28">
        <w:rPr>
          <w:sz w:val="28"/>
          <w:szCs w:val="28"/>
        </w:rPr>
        <w:t xml:space="preserve">, người DTTS là </w:t>
      </w:r>
      <w:r w:rsidRPr="00B13D28">
        <w:rPr>
          <w:sz w:val="28"/>
          <w:szCs w:val="28"/>
          <w:lang w:val="es-MX"/>
        </w:rPr>
        <w:t>11.658 người</w:t>
      </w:r>
      <w:r w:rsidRPr="00B13D28">
        <w:rPr>
          <w:sz w:val="28"/>
          <w:szCs w:val="28"/>
        </w:rPr>
        <w:t xml:space="preserve">. Chiếm tỷ lệ </w:t>
      </w:r>
      <w:r w:rsidRPr="00B13D28">
        <w:rPr>
          <w:sz w:val="28"/>
          <w:szCs w:val="28"/>
          <w:lang w:val="es-MX"/>
        </w:rPr>
        <w:t>63,4%</w:t>
      </w:r>
      <w:r w:rsidRPr="00B13D28">
        <w:rPr>
          <w:sz w:val="28"/>
          <w:szCs w:val="28"/>
        </w:rPr>
        <w:t xml:space="preserve"> trên cơ sở sáp nhập nguyên trạng diện tích tự nhiên, quy mô dân số của các xã: Xã Tờ Re </w:t>
      </w:r>
      <w:r w:rsidRPr="00B13D28">
        <w:rPr>
          <w:i/>
          <w:iCs/>
          <w:sz w:val="28"/>
          <w:szCs w:val="28"/>
        </w:rPr>
        <w:t>(có diện tích tự nhiên là 109,33 km</w:t>
      </w:r>
      <w:r w:rsidRPr="00B13D28">
        <w:rPr>
          <w:i/>
          <w:iCs/>
          <w:sz w:val="28"/>
          <w:szCs w:val="28"/>
          <w:vertAlign w:val="superscript"/>
        </w:rPr>
        <w:t>2</w:t>
      </w:r>
      <w:r w:rsidRPr="00B13D28">
        <w:rPr>
          <w:i/>
          <w:iCs/>
          <w:sz w:val="28"/>
          <w:szCs w:val="28"/>
        </w:rPr>
        <w:t>; quy mô dân số là 7.693 người); xã Đăk Ruồng (có diện tích tự nhiên là 68,88 km</w:t>
      </w:r>
      <w:r w:rsidRPr="00B13D28">
        <w:rPr>
          <w:i/>
          <w:iCs/>
          <w:sz w:val="28"/>
          <w:szCs w:val="28"/>
          <w:vertAlign w:val="superscript"/>
        </w:rPr>
        <w:t>2</w:t>
      </w:r>
      <w:r w:rsidRPr="00B13D28">
        <w:rPr>
          <w:i/>
          <w:iCs/>
          <w:sz w:val="28"/>
          <w:szCs w:val="28"/>
        </w:rPr>
        <w:t>; quy mô dân số là 6.267 người) và xã Tân Lập (có diện tích tự nhiên là 72,68 km</w:t>
      </w:r>
      <w:r w:rsidRPr="00B13D28">
        <w:rPr>
          <w:i/>
          <w:iCs/>
          <w:sz w:val="28"/>
          <w:szCs w:val="28"/>
          <w:vertAlign w:val="superscript"/>
        </w:rPr>
        <w:t>2</w:t>
      </w:r>
      <w:r w:rsidRPr="00B13D28">
        <w:rPr>
          <w:i/>
          <w:iCs/>
          <w:sz w:val="28"/>
          <w:szCs w:val="28"/>
        </w:rPr>
        <w:t>; quy mô dân số là 4.413 người)</w:t>
      </w:r>
      <w:r w:rsidRPr="00B13D28">
        <w:rPr>
          <w:sz w:val="28"/>
          <w:szCs w:val="28"/>
        </w:rPr>
        <w:t xml:space="preserve">. </w:t>
      </w:r>
      <w:r w:rsidRPr="00B13D28">
        <w:rPr>
          <w:sz w:val="28"/>
          <w:szCs w:val="28"/>
          <w:lang w:val="es-MX"/>
        </w:rPr>
        <w:t>Các đơn vị hành chính cùng cấp liền kề: Phía đông giáp xã Đăk Rve, Phía bắc giáp Xã Đăk Kôi, xã Ngọk Réo, Phía tây giáp phường Đăk Cấm, xã Đăk Rơ Wa, phía nam giáp các xã Đăk Sơmei, Ia Khươi của tỉnh Gia Lai</w:t>
      </w:r>
      <w:r w:rsidRPr="00B13D28">
        <w:rPr>
          <w:sz w:val="28"/>
          <w:szCs w:val="28"/>
        </w:rPr>
        <w:t>. Trên địa bàn có 04 cơ sở tôn giáo với 9.673 giáo dân (Công giáo 9.333 giáo dân; tin lành 71 giáo dân; phật giáo 269 giáo dân).</w:t>
      </w:r>
    </w:p>
    <w:p w14:paraId="648155D7" w14:textId="77777777" w:rsidR="00B13D28" w:rsidRPr="00B13D28" w:rsidRDefault="00B13D28" w:rsidP="004B6E05">
      <w:pPr>
        <w:spacing w:before="120"/>
        <w:ind w:firstLine="567"/>
        <w:jc w:val="both"/>
        <w:rPr>
          <w:b/>
          <w:bCs/>
          <w:sz w:val="28"/>
          <w:szCs w:val="28"/>
        </w:rPr>
      </w:pPr>
      <w:r w:rsidRPr="00B13D28">
        <w:rPr>
          <w:b/>
          <w:bCs/>
          <w:sz w:val="28"/>
          <w:szCs w:val="28"/>
        </w:rPr>
        <w:t>II. Kết quả thực hiện nhiệm vụ:</w:t>
      </w:r>
    </w:p>
    <w:p w14:paraId="50C70860" w14:textId="77777777" w:rsidR="00B13D28" w:rsidRPr="00B13D28" w:rsidRDefault="00B13D28" w:rsidP="004B6E05">
      <w:pPr>
        <w:spacing w:before="80"/>
        <w:ind w:firstLine="567"/>
        <w:jc w:val="both"/>
        <w:rPr>
          <w:b/>
          <w:bCs/>
          <w:sz w:val="28"/>
          <w:szCs w:val="28"/>
        </w:rPr>
      </w:pPr>
      <w:r w:rsidRPr="00B13D28">
        <w:rPr>
          <w:b/>
          <w:bCs/>
          <w:sz w:val="28"/>
          <w:szCs w:val="28"/>
        </w:rPr>
        <w:t xml:space="preserve"> </w:t>
      </w:r>
      <w:r w:rsidRPr="00B13D28">
        <w:rPr>
          <w:sz w:val="28"/>
          <w:szCs w:val="28"/>
        </w:rPr>
        <w:t>Thực hiện văn bản của cấp uỷ, nghị quyết của HĐND cấp tỉnh, xã phê chuẩn thành viên UBND xã nhiệm kỳ 2021-2026, ngay sau khi được sắp xếp tổ chức và đi vào hoạt động từ ngày 01/7/2025. UBND xã đã kịp thời ban hành quy chế làm việc của UBND xã nhiệm kỳ 2021-2026, phân công nhiệm vụ các Phó chủ tịch, thành viên UBND xã để tổ chức thực hiện nhiệm vụ theo thẩm quyền.</w:t>
      </w:r>
    </w:p>
    <w:p w14:paraId="7E991A98" w14:textId="77777777" w:rsidR="00B13D28" w:rsidRPr="00B13D28" w:rsidRDefault="00B13D28" w:rsidP="004B6E05">
      <w:pPr>
        <w:spacing w:before="80"/>
        <w:ind w:firstLine="567"/>
        <w:jc w:val="both"/>
        <w:rPr>
          <w:b/>
          <w:bCs/>
          <w:sz w:val="28"/>
          <w:szCs w:val="28"/>
        </w:rPr>
      </w:pPr>
      <w:r w:rsidRPr="00B13D28">
        <w:rPr>
          <w:b/>
          <w:bCs/>
          <w:sz w:val="28"/>
          <w:szCs w:val="28"/>
        </w:rPr>
        <w:t xml:space="preserve">1. Về sắp xếp tổ chức các cơ quan chuyên môn, tổ chức hành chính và các đơn vị sự nghiệp </w:t>
      </w:r>
    </w:p>
    <w:p w14:paraId="1C94A465" w14:textId="5AC2DC37" w:rsidR="00B13D28" w:rsidRPr="00357B1E" w:rsidRDefault="00B13D28" w:rsidP="004B6E05">
      <w:pPr>
        <w:spacing w:before="80"/>
        <w:ind w:firstLine="567"/>
        <w:jc w:val="both"/>
        <w:rPr>
          <w:sz w:val="28"/>
          <w:szCs w:val="28"/>
          <w:lang w:val="en-US"/>
        </w:rPr>
      </w:pPr>
      <w:r w:rsidRPr="00B13D28">
        <w:rPr>
          <w:b/>
          <w:bCs/>
          <w:i/>
          <w:iCs/>
          <w:sz w:val="28"/>
          <w:szCs w:val="28"/>
        </w:rPr>
        <w:t>a.  Về tổ chức, sắp xếp các cơ quan chuyên môn, tổ chức hành chính thuộc Ủy ban nhân dân cấp xã</w:t>
      </w:r>
      <w:r w:rsidRPr="00B13D28">
        <w:rPr>
          <w:sz w:val="28"/>
          <w:szCs w:val="28"/>
        </w:rPr>
        <w:t xml:space="preserve">: </w:t>
      </w:r>
      <w:r w:rsidR="00506A99">
        <w:rPr>
          <w:sz w:val="28"/>
          <w:szCs w:val="28"/>
          <w:lang w:val="en-US"/>
        </w:rPr>
        <w:t>Đã</w:t>
      </w:r>
      <w:r w:rsidRPr="00B13D28">
        <w:rPr>
          <w:sz w:val="28"/>
          <w:szCs w:val="28"/>
        </w:rPr>
        <w:t xml:space="preserve"> thành lập 03 phòng chuyên môn và Tổ chức Hành chính trực thuộc UBND xã, gồm: Văn phòng HĐND và UBND, Phòng Kinh tế, Phòng Văn hoá - Xã hội và Trung tâm phục vụ hành chính công</w:t>
      </w:r>
      <w:r w:rsidR="00506A99">
        <w:rPr>
          <w:sz w:val="28"/>
          <w:szCs w:val="28"/>
          <w:lang w:val="en-US"/>
        </w:rPr>
        <w:t xml:space="preserve"> </w:t>
      </w:r>
      <w:r w:rsidRPr="00B13D28">
        <w:rPr>
          <w:sz w:val="28"/>
          <w:szCs w:val="28"/>
        </w:rPr>
        <w:t xml:space="preserve">và ban hành Quy chế làm việc, quy chế hoạt động của đơn vị để tham mưu UBND xã triển khai thực hiện các nhiệm vụ được phân cấp, phân quyền theo đúng quy định hiện hành. </w:t>
      </w:r>
      <w:r w:rsidR="00357B1E">
        <w:rPr>
          <w:sz w:val="28"/>
          <w:szCs w:val="28"/>
          <w:lang w:val="en-US"/>
        </w:rPr>
        <w:t xml:space="preserve">Tổng số biên chế khối chính quyền được giao là 52 biên chế, hiện tại có mặt là 41 biên chế </w:t>
      </w:r>
      <w:r w:rsidR="00357B1E" w:rsidRPr="00357B1E">
        <w:rPr>
          <w:i/>
          <w:sz w:val="28"/>
          <w:szCs w:val="28"/>
          <w:lang w:val="en-US"/>
        </w:rPr>
        <w:t>(VP HĐND&amp;UBND xã: 17</w:t>
      </w:r>
      <w:r w:rsidR="00357B1E">
        <w:rPr>
          <w:i/>
          <w:sz w:val="28"/>
          <w:szCs w:val="28"/>
          <w:lang w:val="en-US"/>
        </w:rPr>
        <w:t>/22</w:t>
      </w:r>
      <w:r w:rsidR="00357B1E" w:rsidRPr="00357B1E">
        <w:rPr>
          <w:i/>
          <w:sz w:val="28"/>
          <w:szCs w:val="28"/>
          <w:lang w:val="en-US"/>
        </w:rPr>
        <w:t xml:space="preserve"> biên chế; Phòng KT: 10</w:t>
      </w:r>
      <w:r w:rsidR="00357B1E">
        <w:rPr>
          <w:i/>
          <w:sz w:val="28"/>
          <w:szCs w:val="28"/>
          <w:lang w:val="en-US"/>
        </w:rPr>
        <w:t>/12</w:t>
      </w:r>
      <w:r w:rsidR="00357B1E" w:rsidRPr="00357B1E">
        <w:rPr>
          <w:i/>
          <w:sz w:val="28"/>
          <w:szCs w:val="28"/>
          <w:lang w:val="en-US"/>
        </w:rPr>
        <w:t xml:space="preserve"> biên chế; Phòng VHXH: 07</w:t>
      </w:r>
      <w:r w:rsidR="00357B1E">
        <w:rPr>
          <w:i/>
          <w:sz w:val="28"/>
          <w:szCs w:val="28"/>
          <w:lang w:val="en-US"/>
        </w:rPr>
        <w:t>/08</w:t>
      </w:r>
      <w:r w:rsidR="00357B1E" w:rsidRPr="00357B1E">
        <w:rPr>
          <w:i/>
          <w:sz w:val="28"/>
          <w:szCs w:val="28"/>
          <w:lang w:val="en-US"/>
        </w:rPr>
        <w:t xml:space="preserve"> biên chế; TTPVHCC: 06</w:t>
      </w:r>
      <w:r w:rsidR="00357B1E">
        <w:rPr>
          <w:i/>
          <w:sz w:val="28"/>
          <w:szCs w:val="28"/>
          <w:lang w:val="en-US"/>
        </w:rPr>
        <w:t>/07</w:t>
      </w:r>
      <w:r w:rsidR="00357B1E" w:rsidRPr="00357B1E">
        <w:rPr>
          <w:i/>
          <w:sz w:val="28"/>
          <w:szCs w:val="28"/>
          <w:lang w:val="en-US"/>
        </w:rPr>
        <w:t xml:space="preserve"> biên chế; BCHQS xã: 01</w:t>
      </w:r>
      <w:r w:rsidR="00357B1E">
        <w:rPr>
          <w:i/>
          <w:sz w:val="28"/>
          <w:szCs w:val="28"/>
          <w:lang w:val="en-US"/>
        </w:rPr>
        <w:t>/03</w:t>
      </w:r>
      <w:r w:rsidR="00357B1E" w:rsidRPr="00357B1E">
        <w:rPr>
          <w:i/>
          <w:sz w:val="28"/>
          <w:szCs w:val="28"/>
          <w:lang w:val="en-US"/>
        </w:rPr>
        <w:t xml:space="preserve"> biên chế).</w:t>
      </w:r>
      <w:r w:rsidR="00357B1E">
        <w:rPr>
          <w:sz w:val="28"/>
          <w:szCs w:val="28"/>
          <w:lang w:val="en-US"/>
        </w:rPr>
        <w:t xml:space="preserve"> </w:t>
      </w:r>
    </w:p>
    <w:p w14:paraId="0D737FAD" w14:textId="77777777" w:rsidR="00B13D28" w:rsidRPr="00B13D28" w:rsidRDefault="00B13D28" w:rsidP="004B6E05">
      <w:pPr>
        <w:spacing w:before="80"/>
        <w:ind w:firstLine="567"/>
        <w:jc w:val="both"/>
        <w:rPr>
          <w:sz w:val="28"/>
          <w:szCs w:val="28"/>
        </w:rPr>
      </w:pPr>
      <w:r w:rsidRPr="00B13D28">
        <w:rPr>
          <w:b/>
          <w:bCs/>
          <w:i/>
          <w:iCs/>
          <w:sz w:val="28"/>
          <w:szCs w:val="28"/>
        </w:rPr>
        <w:t>b. Về sắp xếp các đơn vị sự nghiệp công lập (ĐVSNCL) thuộc UBND xã</w:t>
      </w:r>
      <w:r w:rsidRPr="00B13D28">
        <w:rPr>
          <w:sz w:val="28"/>
          <w:szCs w:val="28"/>
        </w:rPr>
        <w:t xml:space="preserve">: </w:t>
      </w:r>
    </w:p>
    <w:p w14:paraId="22F5C02E" w14:textId="26EE74F5" w:rsidR="00B13D28" w:rsidRPr="00B13D28" w:rsidRDefault="00B13D28" w:rsidP="004B6E05">
      <w:pPr>
        <w:spacing w:before="80"/>
        <w:ind w:firstLine="567"/>
        <w:jc w:val="both"/>
        <w:rPr>
          <w:sz w:val="28"/>
          <w:szCs w:val="28"/>
        </w:rPr>
      </w:pPr>
      <w:r w:rsidRPr="00B13D28">
        <w:rPr>
          <w:sz w:val="28"/>
          <w:szCs w:val="28"/>
        </w:rPr>
        <w:t xml:space="preserve">Ủy ban nhân dân xã xây dựng đề án trình BTV Đảng uỷ, trên cơ sở chủ trương của Ban Thường vụ Đảng uỷ, Uỷ ban nhân dân xã đã ban hành Quyết định </w:t>
      </w:r>
      <w:r w:rsidRPr="00B13D28">
        <w:rPr>
          <w:sz w:val="28"/>
          <w:szCs w:val="28"/>
        </w:rPr>
        <w:lastRenderedPageBreak/>
        <w:t xml:space="preserve">tổ chức lại các Trường Mầm non, Tiểu học, Trung học cơ sở </w:t>
      </w:r>
      <w:r w:rsidR="00506A99">
        <w:rPr>
          <w:sz w:val="28"/>
          <w:szCs w:val="28"/>
          <w:lang w:val="en-US"/>
        </w:rPr>
        <w:t xml:space="preserve">; </w:t>
      </w:r>
      <w:r w:rsidR="00506A99" w:rsidRPr="00B13D28">
        <w:rPr>
          <w:sz w:val="28"/>
          <w:szCs w:val="28"/>
        </w:rPr>
        <w:t xml:space="preserve">Trung </w:t>
      </w:r>
      <w:r w:rsidR="00506A99">
        <w:rPr>
          <w:sz w:val="28"/>
          <w:szCs w:val="28"/>
          <w:lang w:val="en-US"/>
        </w:rPr>
        <w:t>tâm cung ứng Dịch vụ công ích xã và thành lập Trạm y tế xã trực thuộc UBND xã</w:t>
      </w:r>
      <w:r w:rsidR="00506A99" w:rsidRPr="00B13D28">
        <w:rPr>
          <w:sz w:val="28"/>
          <w:szCs w:val="28"/>
        </w:rPr>
        <w:t xml:space="preserve"> </w:t>
      </w:r>
      <w:r w:rsidRPr="00B13D28">
        <w:rPr>
          <w:sz w:val="28"/>
          <w:szCs w:val="28"/>
        </w:rPr>
        <w:t>theo quy định.</w:t>
      </w:r>
    </w:p>
    <w:p w14:paraId="75B8A727" w14:textId="5E426335" w:rsidR="00BA5DF3" w:rsidRPr="004C21EB" w:rsidRDefault="00506A99" w:rsidP="004B6E05">
      <w:pPr>
        <w:pStyle w:val="BodyText"/>
        <w:spacing w:before="0"/>
        <w:ind w:right="136"/>
        <w:rPr>
          <w:sz w:val="28"/>
          <w:szCs w:val="28"/>
        </w:rPr>
      </w:pPr>
      <w:r>
        <w:rPr>
          <w:b/>
          <w:sz w:val="28"/>
          <w:szCs w:val="28"/>
          <w:lang w:val="en-US"/>
        </w:rPr>
        <w:t>2</w:t>
      </w:r>
      <w:r w:rsidR="00A36B2A" w:rsidRPr="004C21EB">
        <w:rPr>
          <w:b/>
          <w:sz w:val="28"/>
          <w:szCs w:val="28"/>
          <w:lang w:val="en-US"/>
        </w:rPr>
        <w:t>.</w:t>
      </w:r>
      <w:r w:rsidR="00A36B2A" w:rsidRPr="004C21EB">
        <w:rPr>
          <w:b/>
          <w:sz w:val="28"/>
          <w:szCs w:val="28"/>
        </w:rPr>
        <w:t xml:space="preserve"> </w:t>
      </w:r>
      <w:r w:rsidR="00782C0A">
        <w:rPr>
          <w:b/>
          <w:sz w:val="28"/>
          <w:szCs w:val="28"/>
          <w:lang w:val="en-US"/>
        </w:rPr>
        <w:t>Kết quả</w:t>
      </w:r>
      <w:r>
        <w:rPr>
          <w:b/>
          <w:sz w:val="28"/>
          <w:szCs w:val="28"/>
          <w:lang w:val="en-US"/>
        </w:rPr>
        <w:t xml:space="preserve"> thực hiện nhiệm vụ</w:t>
      </w:r>
      <w:r w:rsidR="00782C0A">
        <w:rPr>
          <w:b/>
          <w:sz w:val="28"/>
          <w:szCs w:val="28"/>
          <w:lang w:val="en-US"/>
        </w:rPr>
        <w:t xml:space="preserve"> </w:t>
      </w:r>
      <w:r>
        <w:rPr>
          <w:b/>
          <w:sz w:val="28"/>
          <w:szCs w:val="28"/>
          <w:lang w:val="en-US"/>
        </w:rPr>
        <w:t xml:space="preserve">phát triển </w:t>
      </w:r>
      <w:r w:rsidR="00782C0A">
        <w:rPr>
          <w:b/>
          <w:sz w:val="28"/>
          <w:szCs w:val="28"/>
          <w:lang w:val="en-US"/>
        </w:rPr>
        <w:t xml:space="preserve">kinh tế - xã hội </w:t>
      </w:r>
      <w:r w:rsidR="00224291" w:rsidRPr="004C21EB">
        <w:rPr>
          <w:b/>
          <w:sz w:val="28"/>
          <w:szCs w:val="28"/>
        </w:rPr>
        <w:t>năm</w:t>
      </w:r>
      <w:r w:rsidR="00224291" w:rsidRPr="004C21EB">
        <w:rPr>
          <w:b/>
          <w:spacing w:val="-4"/>
          <w:sz w:val="28"/>
          <w:szCs w:val="28"/>
        </w:rPr>
        <w:t xml:space="preserve"> 2025</w:t>
      </w:r>
    </w:p>
    <w:p w14:paraId="5FE557E7" w14:textId="6C49E99E" w:rsidR="004E5CE7" w:rsidRPr="00E14514" w:rsidRDefault="00506A99" w:rsidP="004B6E05">
      <w:pPr>
        <w:pStyle w:val="BodyText"/>
        <w:ind w:right="135"/>
        <w:rPr>
          <w:b/>
          <w:bCs/>
          <w:color w:val="000000"/>
          <w:sz w:val="28"/>
          <w:szCs w:val="28"/>
          <w:lang w:val="nl-NL"/>
        </w:rPr>
      </w:pPr>
      <w:r>
        <w:rPr>
          <w:b/>
          <w:bCs/>
          <w:color w:val="000000"/>
          <w:sz w:val="28"/>
          <w:szCs w:val="28"/>
          <w:lang w:val="nl-NL"/>
        </w:rPr>
        <w:t>2.</w:t>
      </w:r>
      <w:r w:rsidR="00E14514" w:rsidRPr="00E14514">
        <w:rPr>
          <w:b/>
          <w:bCs/>
          <w:color w:val="000000"/>
          <w:sz w:val="28"/>
          <w:szCs w:val="28"/>
          <w:lang w:val="nl-NL"/>
        </w:rPr>
        <w:t>1.</w:t>
      </w:r>
      <w:r w:rsidR="004E5CE7" w:rsidRPr="00E14514">
        <w:rPr>
          <w:b/>
          <w:bCs/>
          <w:color w:val="000000"/>
          <w:sz w:val="28"/>
          <w:szCs w:val="28"/>
          <w:lang w:val="nl-NL"/>
        </w:rPr>
        <w:t xml:space="preserve"> Về Kinh tế: </w:t>
      </w:r>
    </w:p>
    <w:p w14:paraId="34E78FFD" w14:textId="6C77EB72" w:rsidR="00C452C9" w:rsidRPr="00943D7E" w:rsidRDefault="00EB7B57" w:rsidP="004B6E05">
      <w:pPr>
        <w:spacing w:after="160"/>
        <w:ind w:firstLine="720"/>
        <w:jc w:val="both"/>
        <w:rPr>
          <w:sz w:val="28"/>
          <w:szCs w:val="28"/>
          <w:lang w:val="en-US"/>
        </w:rPr>
      </w:pPr>
      <w:r w:rsidRPr="00943D7E">
        <w:rPr>
          <w:sz w:val="28"/>
          <w:szCs w:val="28"/>
          <w:lang w:val="en-US"/>
        </w:rPr>
        <w:t xml:space="preserve">- </w:t>
      </w:r>
      <w:r w:rsidR="00C452C9" w:rsidRPr="00943D7E">
        <w:rPr>
          <w:bCs/>
          <w:iCs/>
          <w:sz w:val="28"/>
          <w:szCs w:val="28"/>
          <w:lang w:val="nl-NL"/>
        </w:rPr>
        <w:t xml:space="preserve">Tổng thu ngân sách năm 2025 đạt </w:t>
      </w:r>
      <w:r w:rsidR="00943D7E" w:rsidRPr="00943D7E">
        <w:rPr>
          <w:bCs/>
          <w:iCs/>
          <w:sz w:val="28"/>
          <w:szCs w:val="28"/>
          <w:lang w:val="nl-NL"/>
        </w:rPr>
        <w:t>98,11</w:t>
      </w:r>
      <w:r w:rsidR="00C452C9" w:rsidRPr="00943D7E">
        <w:rPr>
          <w:bCs/>
          <w:iCs/>
          <w:sz w:val="28"/>
          <w:szCs w:val="28"/>
          <w:lang w:val="nl-NL"/>
        </w:rPr>
        <w:t xml:space="preserve"> </w:t>
      </w:r>
      <w:r w:rsidR="00943D7E" w:rsidRPr="00943D7E">
        <w:rPr>
          <w:bCs/>
          <w:iCs/>
          <w:sz w:val="28"/>
          <w:szCs w:val="28"/>
          <w:lang w:val="nl-NL"/>
        </w:rPr>
        <w:t>tỷ đồng trong đó t</w:t>
      </w:r>
      <w:r w:rsidR="00C452C9" w:rsidRPr="00943D7E">
        <w:rPr>
          <w:bCs/>
          <w:iCs/>
          <w:sz w:val="28"/>
          <w:szCs w:val="28"/>
          <w:lang w:val="nl-NL"/>
        </w:rPr>
        <w:t xml:space="preserve">hu ngân sách trên địa bàn xã đạt 39,037 triệu đồng </w:t>
      </w:r>
      <w:r w:rsidR="00C452C9" w:rsidRPr="00943D7E">
        <w:rPr>
          <w:bCs/>
          <w:i/>
          <w:iCs/>
          <w:sz w:val="28"/>
          <w:szCs w:val="28"/>
          <w:lang w:val="nl-NL"/>
        </w:rPr>
        <w:t>(Ba mươi chín tỷ, không trăm ba mươi bảy triệu đồng)</w:t>
      </w:r>
      <w:r w:rsidR="00C452C9" w:rsidRPr="00943D7E">
        <w:rPr>
          <w:bCs/>
          <w:iCs/>
          <w:sz w:val="28"/>
          <w:szCs w:val="28"/>
          <w:lang w:val="nl-NL"/>
        </w:rPr>
        <w:t xml:space="preserve"> đạt 106,45% so với kế hoạch</w:t>
      </w:r>
      <w:r w:rsidR="00C452C9" w:rsidRPr="00943D7E">
        <w:rPr>
          <w:bCs/>
          <w:i/>
          <w:iCs/>
          <w:sz w:val="28"/>
          <w:szCs w:val="28"/>
          <w:lang w:val="nl-NL"/>
        </w:rPr>
        <w:t xml:space="preserve">. </w:t>
      </w:r>
      <w:r w:rsidR="00C452C9" w:rsidRPr="00943D7E">
        <w:rPr>
          <w:bCs/>
          <w:iCs/>
          <w:sz w:val="28"/>
          <w:szCs w:val="28"/>
          <w:lang w:val="nl-NL"/>
        </w:rPr>
        <w:t xml:space="preserve">Tổng giá trị sản xuất đạt 107,79% so với kế hoạch. Tổng thu nhập </w:t>
      </w:r>
      <w:r w:rsidR="00C452C9" w:rsidRPr="00943D7E">
        <w:rPr>
          <w:sz w:val="28"/>
          <w:szCs w:val="28"/>
        </w:rPr>
        <w:t xml:space="preserve">bình quân đầu người đạt khoảng </w:t>
      </w:r>
      <w:r w:rsidR="00C452C9" w:rsidRPr="00943D7E">
        <w:rPr>
          <w:sz w:val="28"/>
          <w:szCs w:val="28"/>
          <w:lang w:val="en-US"/>
        </w:rPr>
        <w:t>55,79 triệu đồng</w:t>
      </w:r>
      <w:r w:rsidR="00C452C9" w:rsidRPr="00943D7E">
        <w:rPr>
          <w:sz w:val="28"/>
          <w:szCs w:val="28"/>
        </w:rPr>
        <w:t>/người</w:t>
      </w:r>
      <w:r w:rsidR="00C452C9" w:rsidRPr="00943D7E">
        <w:rPr>
          <w:sz w:val="28"/>
          <w:szCs w:val="28"/>
          <w:lang w:val="en-US"/>
        </w:rPr>
        <w:t>.</w:t>
      </w:r>
    </w:p>
    <w:p w14:paraId="328BB986" w14:textId="6ABD647D" w:rsidR="00C452C9" w:rsidRPr="00943D7E" w:rsidRDefault="00C452C9" w:rsidP="004B6E05">
      <w:pPr>
        <w:pStyle w:val="BodyText"/>
        <w:ind w:right="135"/>
        <w:rPr>
          <w:sz w:val="28"/>
          <w:szCs w:val="28"/>
          <w:lang w:val="en-US"/>
        </w:rPr>
      </w:pPr>
      <w:r w:rsidRPr="00943D7E">
        <w:rPr>
          <w:sz w:val="28"/>
          <w:szCs w:val="28"/>
          <w:lang w:val="en-US"/>
        </w:rPr>
        <w:t>+ Trong năm</w:t>
      </w:r>
      <w:r w:rsidRPr="00943D7E">
        <w:rPr>
          <w:noProof/>
          <w:sz w:val="28"/>
          <w:szCs w:val="28"/>
          <w:lang w:val="vi-VN"/>
        </w:rPr>
        <w:t xml:space="preserve"> 2025, tổng </w:t>
      </w:r>
      <w:r w:rsidRPr="00943D7E">
        <w:rPr>
          <w:noProof/>
          <w:sz w:val="28"/>
          <w:szCs w:val="28"/>
          <w:lang w:val="en-US"/>
        </w:rPr>
        <w:t xml:space="preserve">giải ngân vốn </w:t>
      </w:r>
      <w:r w:rsidRPr="00943D7E">
        <w:rPr>
          <w:noProof/>
          <w:sz w:val="28"/>
          <w:szCs w:val="28"/>
          <w:lang w:val="vi-VN"/>
        </w:rPr>
        <w:t>vốn đầu tư công</w:t>
      </w:r>
      <w:r w:rsidRPr="00943D7E">
        <w:rPr>
          <w:noProof/>
          <w:sz w:val="28"/>
          <w:szCs w:val="28"/>
        </w:rPr>
        <w:t xml:space="preserve"> </w:t>
      </w:r>
      <w:r w:rsidRPr="00943D7E">
        <w:rPr>
          <w:i/>
          <w:noProof/>
          <w:sz w:val="28"/>
          <w:szCs w:val="28"/>
        </w:rPr>
        <w:t>(bao gồm vốn thực hiện các chương trình MTQG</w:t>
      </w:r>
      <w:r w:rsidRPr="00943D7E">
        <w:rPr>
          <w:i/>
          <w:noProof/>
          <w:sz w:val="28"/>
          <w:szCs w:val="28"/>
          <w:lang w:val="vi-VN"/>
        </w:rPr>
        <w:t xml:space="preserve"> trên địa bàn</w:t>
      </w:r>
      <w:r w:rsidRPr="00943D7E">
        <w:rPr>
          <w:i/>
          <w:noProof/>
          <w:sz w:val="28"/>
          <w:szCs w:val="28"/>
        </w:rPr>
        <w:t xml:space="preserve"> xã)</w:t>
      </w:r>
      <w:r w:rsidRPr="00943D7E">
        <w:rPr>
          <w:i/>
          <w:noProof/>
          <w:sz w:val="28"/>
          <w:szCs w:val="28"/>
          <w:lang w:val="vi-VN"/>
        </w:rPr>
        <w:t xml:space="preserve"> </w:t>
      </w:r>
      <w:r w:rsidRPr="00943D7E">
        <w:rPr>
          <w:noProof/>
          <w:sz w:val="28"/>
          <w:szCs w:val="28"/>
          <w:lang w:val="vi-VN"/>
        </w:rPr>
        <w:t>là</w:t>
      </w:r>
      <w:r w:rsidRPr="00943D7E">
        <w:rPr>
          <w:noProof/>
          <w:sz w:val="28"/>
          <w:szCs w:val="28"/>
          <w:lang w:val="en-US"/>
        </w:rPr>
        <w:t xml:space="preserve"> </w:t>
      </w:r>
      <w:r w:rsidRPr="00943D7E">
        <w:rPr>
          <w:sz w:val="28"/>
          <w:szCs w:val="28"/>
        </w:rPr>
        <w:t>32.481,59 triệu đồng</w:t>
      </w:r>
      <w:r w:rsidRPr="00943D7E">
        <w:rPr>
          <w:noProof/>
          <w:sz w:val="28"/>
          <w:szCs w:val="28"/>
          <w:lang w:val="vi-VN"/>
        </w:rPr>
        <w:t xml:space="preserve"> </w:t>
      </w:r>
      <w:r w:rsidRPr="00943D7E">
        <w:rPr>
          <w:noProof/>
          <w:sz w:val="28"/>
          <w:szCs w:val="28"/>
          <w:lang w:val="en-US"/>
        </w:rPr>
        <w:t xml:space="preserve">với </w:t>
      </w:r>
      <w:r w:rsidRPr="00943D7E">
        <w:rPr>
          <w:sz w:val="28"/>
          <w:szCs w:val="28"/>
        </w:rPr>
        <w:t>28 công trình hạ tầng, đã hoàn thành đưa vào sử dụng</w:t>
      </w:r>
      <w:r w:rsidR="00EB7B57" w:rsidRPr="00943D7E">
        <w:rPr>
          <w:sz w:val="28"/>
          <w:szCs w:val="28"/>
          <w:lang w:val="en-US"/>
        </w:rPr>
        <w:t>,</w:t>
      </w:r>
      <w:r w:rsidRPr="00943D7E">
        <w:rPr>
          <w:sz w:val="28"/>
          <w:szCs w:val="28"/>
        </w:rPr>
        <w:t xml:space="preserve"> đạt tỷ lệ 96,5%</w:t>
      </w:r>
      <w:r w:rsidRPr="00943D7E">
        <w:rPr>
          <w:sz w:val="28"/>
          <w:szCs w:val="28"/>
          <w:lang w:val="en-US"/>
        </w:rPr>
        <w:t xml:space="preserve"> so với chỉ tiêu được giao</w:t>
      </w:r>
      <w:r w:rsidR="00EB7B57" w:rsidRPr="00943D7E">
        <w:rPr>
          <w:sz w:val="28"/>
          <w:szCs w:val="28"/>
          <w:lang w:val="en-US"/>
        </w:rPr>
        <w:t>.</w:t>
      </w:r>
      <w:r w:rsidRPr="00943D7E">
        <w:rPr>
          <w:sz w:val="28"/>
          <w:szCs w:val="28"/>
          <w:lang w:val="en-US"/>
        </w:rPr>
        <w:t xml:space="preserve"> </w:t>
      </w:r>
    </w:p>
    <w:p w14:paraId="355910A3" w14:textId="16226F3D" w:rsidR="00C452C9" w:rsidRPr="00943D7E" w:rsidRDefault="00C452C9" w:rsidP="004B6E05">
      <w:pPr>
        <w:pStyle w:val="FootnoteText"/>
        <w:ind w:firstLine="568"/>
        <w:jc w:val="both"/>
        <w:rPr>
          <w:color w:val="auto"/>
        </w:rPr>
      </w:pPr>
      <w:r w:rsidRPr="00943D7E">
        <w:rPr>
          <w:color w:val="auto"/>
          <w:sz w:val="28"/>
          <w:szCs w:val="28"/>
        </w:rPr>
        <w:t xml:space="preserve">+  Tổng diện tích gieo trồng </w:t>
      </w:r>
      <w:r w:rsidRPr="00943D7E">
        <w:rPr>
          <w:rFonts w:hint="eastAsia"/>
          <w:color w:val="auto"/>
          <w:sz w:val="28"/>
          <w:szCs w:val="28"/>
        </w:rPr>
        <w:t>đ</w:t>
      </w:r>
      <w:r w:rsidRPr="00943D7E">
        <w:rPr>
          <w:color w:val="auto"/>
          <w:sz w:val="28"/>
          <w:szCs w:val="28"/>
        </w:rPr>
        <w:t xml:space="preserve">ạt 8.226,25 ha </w:t>
      </w:r>
      <w:r w:rsidRPr="00943D7E">
        <w:rPr>
          <w:rFonts w:hint="eastAsia"/>
          <w:color w:val="auto"/>
          <w:sz w:val="28"/>
          <w:szCs w:val="28"/>
        </w:rPr>
        <w:t>đ</w:t>
      </w:r>
      <w:r w:rsidRPr="00943D7E">
        <w:rPr>
          <w:color w:val="auto"/>
          <w:sz w:val="28"/>
          <w:szCs w:val="28"/>
        </w:rPr>
        <w:t xml:space="preserve">ạt 100% so với kế hoạch </w:t>
      </w:r>
      <w:r w:rsidRPr="00943D7E">
        <w:rPr>
          <w:rFonts w:hint="eastAsia"/>
          <w:color w:val="auto"/>
          <w:sz w:val="28"/>
          <w:szCs w:val="28"/>
        </w:rPr>
        <w:t>đ</w:t>
      </w:r>
      <w:r w:rsidRPr="00943D7E">
        <w:rPr>
          <w:color w:val="auto"/>
          <w:sz w:val="28"/>
          <w:szCs w:val="28"/>
        </w:rPr>
        <w:t xml:space="preserve">ề ra. Trong </w:t>
      </w:r>
      <w:r w:rsidRPr="00943D7E">
        <w:rPr>
          <w:rFonts w:hint="eastAsia"/>
          <w:color w:val="auto"/>
          <w:sz w:val="28"/>
          <w:szCs w:val="28"/>
        </w:rPr>
        <w:t>đó</w:t>
      </w:r>
      <w:r w:rsidRPr="00943D7E">
        <w:rPr>
          <w:color w:val="auto"/>
          <w:sz w:val="28"/>
          <w:szCs w:val="28"/>
        </w:rPr>
        <w:t>: Diện tích cây hàng n</w:t>
      </w:r>
      <w:r w:rsidRPr="00943D7E">
        <w:rPr>
          <w:rFonts w:hint="eastAsia"/>
          <w:color w:val="auto"/>
          <w:sz w:val="28"/>
          <w:szCs w:val="28"/>
        </w:rPr>
        <w:t>ă</w:t>
      </w:r>
      <w:r w:rsidR="00943D7E" w:rsidRPr="00943D7E">
        <w:rPr>
          <w:color w:val="auto"/>
          <w:sz w:val="28"/>
          <w:szCs w:val="28"/>
        </w:rPr>
        <w:t xml:space="preserve">m là 3.575,47 ha; </w:t>
      </w:r>
      <w:r w:rsidRPr="00943D7E">
        <w:rPr>
          <w:color w:val="auto"/>
          <w:sz w:val="28"/>
          <w:szCs w:val="28"/>
        </w:rPr>
        <w:t>diện tích cây lâu n</w:t>
      </w:r>
      <w:r w:rsidRPr="00943D7E">
        <w:rPr>
          <w:rFonts w:hint="eastAsia"/>
          <w:color w:val="auto"/>
          <w:sz w:val="28"/>
          <w:szCs w:val="28"/>
        </w:rPr>
        <w:t>ă</w:t>
      </w:r>
      <w:r w:rsidRPr="00943D7E">
        <w:rPr>
          <w:color w:val="auto"/>
          <w:sz w:val="28"/>
          <w:szCs w:val="28"/>
        </w:rPr>
        <w:t>m là 4.545,88 ha; diện tích cây d</w:t>
      </w:r>
      <w:r w:rsidRPr="00943D7E">
        <w:rPr>
          <w:rFonts w:hint="eastAsia"/>
          <w:color w:val="auto"/>
          <w:sz w:val="28"/>
          <w:szCs w:val="28"/>
        </w:rPr>
        <w:t>ư</w:t>
      </w:r>
      <w:r w:rsidRPr="00943D7E">
        <w:rPr>
          <w:color w:val="auto"/>
          <w:sz w:val="28"/>
          <w:szCs w:val="28"/>
        </w:rPr>
        <w:t>ợc liệu là 104,9 ha. diện tích cây cà phê đạt 357</w:t>
      </w:r>
      <w:r w:rsidRPr="00943D7E">
        <w:rPr>
          <w:color w:val="auto"/>
          <w:sz w:val="28"/>
          <w:szCs w:val="28"/>
          <w:lang w:val="vi-VN"/>
        </w:rPr>
        <w:t xml:space="preserve"> </w:t>
      </w:r>
      <w:r w:rsidRPr="00943D7E">
        <w:rPr>
          <w:color w:val="auto"/>
          <w:sz w:val="28"/>
          <w:szCs w:val="28"/>
        </w:rPr>
        <w:t>ha; cây cao su đạt 3.416,1 ha; cây ăn quả</w:t>
      </w:r>
      <w:r w:rsidRPr="00943D7E">
        <w:rPr>
          <w:color w:val="auto"/>
          <w:sz w:val="28"/>
          <w:szCs w:val="28"/>
          <w:lang w:val="vi-VN"/>
        </w:rPr>
        <w:t xml:space="preserve"> </w:t>
      </w:r>
      <w:r w:rsidRPr="00943D7E">
        <w:rPr>
          <w:color w:val="auto"/>
          <w:sz w:val="28"/>
          <w:szCs w:val="28"/>
        </w:rPr>
        <w:t>472,88</w:t>
      </w:r>
      <w:r w:rsidRPr="00943D7E">
        <w:rPr>
          <w:color w:val="auto"/>
          <w:sz w:val="28"/>
          <w:szCs w:val="28"/>
          <w:lang w:val="vi-VN"/>
        </w:rPr>
        <w:t xml:space="preserve"> ha;</w:t>
      </w:r>
      <w:r w:rsidRPr="00943D7E">
        <w:rPr>
          <w:color w:val="auto"/>
          <w:sz w:val="28"/>
          <w:szCs w:val="28"/>
        </w:rPr>
        <w:t xml:space="preserve"> mắc ca đạt 264,74</w:t>
      </w:r>
      <w:r w:rsidRPr="00943D7E">
        <w:rPr>
          <w:color w:val="auto"/>
          <w:sz w:val="28"/>
          <w:szCs w:val="28"/>
          <w:lang w:val="vi-VN"/>
        </w:rPr>
        <w:t xml:space="preserve"> </w:t>
      </w:r>
      <w:r w:rsidRPr="00943D7E">
        <w:rPr>
          <w:color w:val="auto"/>
          <w:sz w:val="28"/>
          <w:szCs w:val="28"/>
        </w:rPr>
        <w:t xml:space="preserve">ha; </w:t>
      </w:r>
      <w:r w:rsidRPr="00943D7E">
        <w:rPr>
          <w:color w:val="auto"/>
          <w:sz w:val="28"/>
          <w:szCs w:val="28"/>
          <w:lang w:val="vi-VN"/>
        </w:rPr>
        <w:t>Có 07 sản phẩm OCOP 3 sao</w:t>
      </w:r>
      <w:r w:rsidR="00EB7B57" w:rsidRPr="00943D7E">
        <w:rPr>
          <w:color w:val="auto"/>
          <w:sz w:val="28"/>
          <w:szCs w:val="28"/>
        </w:rPr>
        <w:t>.</w:t>
      </w:r>
    </w:p>
    <w:p w14:paraId="34E01794" w14:textId="77777777" w:rsidR="00C452C9" w:rsidRPr="00943D7E" w:rsidRDefault="00C452C9" w:rsidP="004B6E05">
      <w:pPr>
        <w:pStyle w:val="FootnoteText"/>
        <w:ind w:firstLine="568"/>
        <w:jc w:val="both"/>
        <w:rPr>
          <w:color w:val="auto"/>
          <w:sz w:val="28"/>
          <w:szCs w:val="28"/>
        </w:rPr>
      </w:pPr>
      <w:r w:rsidRPr="00943D7E">
        <w:rPr>
          <w:color w:val="auto"/>
          <w:sz w:val="28"/>
          <w:szCs w:val="28"/>
        </w:rPr>
        <w:t xml:space="preserve">+ Tồng đàn gia súc, gia cầm </w:t>
      </w:r>
      <w:r w:rsidRPr="00943D7E">
        <w:rPr>
          <w:rFonts w:hint="eastAsia"/>
          <w:color w:val="auto"/>
          <w:sz w:val="28"/>
          <w:szCs w:val="28"/>
        </w:rPr>
        <w:t>đ</w:t>
      </w:r>
      <w:r w:rsidRPr="00943D7E">
        <w:rPr>
          <w:color w:val="auto"/>
          <w:sz w:val="28"/>
          <w:szCs w:val="28"/>
        </w:rPr>
        <w:t xml:space="preserve">ạt 78.476 con, </w:t>
      </w:r>
      <w:r w:rsidRPr="00943D7E">
        <w:rPr>
          <w:rFonts w:hint="eastAsia"/>
          <w:color w:val="auto"/>
          <w:sz w:val="28"/>
          <w:szCs w:val="28"/>
        </w:rPr>
        <w:t>đ</w:t>
      </w:r>
      <w:r w:rsidRPr="00943D7E">
        <w:rPr>
          <w:color w:val="auto"/>
          <w:sz w:val="28"/>
          <w:szCs w:val="28"/>
        </w:rPr>
        <w:t xml:space="preserve">ạt 100% kế hoạch </w:t>
      </w:r>
      <w:r w:rsidRPr="00943D7E">
        <w:rPr>
          <w:rFonts w:hint="eastAsia"/>
          <w:color w:val="auto"/>
          <w:sz w:val="28"/>
          <w:szCs w:val="28"/>
        </w:rPr>
        <w:t>đ</w:t>
      </w:r>
      <w:r w:rsidRPr="00943D7E">
        <w:rPr>
          <w:color w:val="auto"/>
          <w:sz w:val="28"/>
          <w:szCs w:val="28"/>
        </w:rPr>
        <w:t>ề ra. Sản l</w:t>
      </w:r>
      <w:r w:rsidRPr="00943D7E">
        <w:rPr>
          <w:rFonts w:hint="eastAsia"/>
          <w:color w:val="auto"/>
          <w:sz w:val="28"/>
          <w:szCs w:val="28"/>
        </w:rPr>
        <w:t>ư</w:t>
      </w:r>
      <w:r w:rsidRPr="00943D7E">
        <w:rPr>
          <w:color w:val="auto"/>
          <w:sz w:val="28"/>
          <w:szCs w:val="28"/>
        </w:rPr>
        <w:t>ợng nuôi trồng thuỷ sản trong n</w:t>
      </w:r>
      <w:r w:rsidRPr="00943D7E">
        <w:rPr>
          <w:rFonts w:hint="eastAsia"/>
          <w:color w:val="auto"/>
          <w:sz w:val="28"/>
          <w:szCs w:val="28"/>
        </w:rPr>
        <w:t>ă</w:t>
      </w:r>
      <w:r w:rsidRPr="00943D7E">
        <w:rPr>
          <w:color w:val="auto"/>
          <w:sz w:val="28"/>
          <w:szCs w:val="28"/>
        </w:rPr>
        <w:t>m 2025 là 129,03 tấn.</w:t>
      </w:r>
    </w:p>
    <w:p w14:paraId="1DDD249B" w14:textId="01EEF1BA" w:rsidR="00C452C9" w:rsidRPr="00355DFF" w:rsidRDefault="00C452C9" w:rsidP="004B6E05">
      <w:pPr>
        <w:spacing w:after="160"/>
        <w:ind w:firstLine="720"/>
        <w:jc w:val="both"/>
        <w:rPr>
          <w:bCs/>
          <w:sz w:val="28"/>
          <w:szCs w:val="28"/>
          <w:lang w:val="en-US"/>
        </w:rPr>
      </w:pPr>
      <w:r w:rsidRPr="00355DFF">
        <w:rPr>
          <w:sz w:val="28"/>
          <w:szCs w:val="28"/>
          <w:lang w:val="en-US"/>
        </w:rPr>
        <w:t xml:space="preserve">+ </w:t>
      </w:r>
      <w:r w:rsidR="008F4A7C" w:rsidRPr="00355DFF">
        <w:rPr>
          <w:bCs/>
          <w:sz w:val="28"/>
          <w:szCs w:val="28"/>
          <w:lang w:val="en-US"/>
        </w:rPr>
        <w:t>Trồng mới</w:t>
      </w:r>
      <w:r w:rsidR="00357B1E" w:rsidRPr="00355DFF">
        <w:rPr>
          <w:bCs/>
          <w:sz w:val="28"/>
          <w:szCs w:val="28"/>
          <w:lang w:val="en-US"/>
        </w:rPr>
        <w:t xml:space="preserve"> 5</w:t>
      </w:r>
      <w:r w:rsidR="00355DFF" w:rsidRPr="00355DFF">
        <w:rPr>
          <w:bCs/>
          <w:sz w:val="28"/>
          <w:szCs w:val="28"/>
          <w:lang w:val="en-US"/>
        </w:rPr>
        <w:t>1,57</w:t>
      </w:r>
      <w:r w:rsidR="008F4A7C" w:rsidRPr="00355DFF">
        <w:rPr>
          <w:bCs/>
          <w:sz w:val="28"/>
          <w:szCs w:val="28"/>
          <w:lang w:val="en-US"/>
        </w:rPr>
        <w:t xml:space="preserve">  ha rừng</w:t>
      </w:r>
      <w:r w:rsidR="00357B1E" w:rsidRPr="00355DFF">
        <w:rPr>
          <w:bCs/>
          <w:sz w:val="28"/>
          <w:szCs w:val="28"/>
          <w:lang w:val="en-US"/>
        </w:rPr>
        <w:t xml:space="preserve"> đạt</w:t>
      </w:r>
      <w:r w:rsidR="00355DFF" w:rsidRPr="00355DFF">
        <w:rPr>
          <w:bCs/>
          <w:sz w:val="28"/>
          <w:szCs w:val="28"/>
          <w:lang w:val="en-US"/>
        </w:rPr>
        <w:t xml:space="preserve"> 103,14%</w:t>
      </w:r>
      <w:r w:rsidR="00357B1E" w:rsidRPr="00355DFF">
        <w:rPr>
          <w:bCs/>
          <w:sz w:val="28"/>
          <w:szCs w:val="28"/>
        </w:rPr>
        <w:t xml:space="preserve"> chỉ tiêu đề ra</w:t>
      </w:r>
      <w:r w:rsidR="008F4A7C" w:rsidRPr="00355DFF">
        <w:rPr>
          <w:bCs/>
          <w:sz w:val="28"/>
          <w:szCs w:val="28"/>
          <w:lang w:val="en-US"/>
        </w:rPr>
        <w:t xml:space="preserve">, </w:t>
      </w:r>
      <w:r w:rsidRPr="00355DFF">
        <w:rPr>
          <w:bCs/>
          <w:sz w:val="28"/>
          <w:szCs w:val="28"/>
        </w:rPr>
        <w:t xml:space="preserve"> tỷ lệ che phủ rừng đạt 32,76%, </w:t>
      </w:r>
      <w:r w:rsidR="00357B1E" w:rsidRPr="00355DFF">
        <w:rPr>
          <w:bCs/>
          <w:sz w:val="28"/>
          <w:szCs w:val="28"/>
          <w:lang w:val="en-US"/>
        </w:rPr>
        <w:t>đạt</w:t>
      </w:r>
      <w:r w:rsidRPr="00355DFF">
        <w:rPr>
          <w:bCs/>
          <w:sz w:val="28"/>
          <w:szCs w:val="28"/>
        </w:rPr>
        <w:t xml:space="preserve"> chỉ tiêu đề ra.</w:t>
      </w:r>
      <w:r w:rsidR="00943D7E">
        <w:rPr>
          <w:rStyle w:val="FootnoteReference"/>
          <w:bCs/>
          <w:sz w:val="28"/>
          <w:szCs w:val="28"/>
        </w:rPr>
        <w:footnoteReference w:id="1"/>
      </w:r>
    </w:p>
    <w:p w14:paraId="1B9BC194" w14:textId="70BE8485" w:rsidR="008F4A7C" w:rsidRPr="00355DFF" w:rsidRDefault="008F4A7C" w:rsidP="004B6E05">
      <w:pPr>
        <w:spacing w:after="160"/>
        <w:ind w:firstLine="720"/>
        <w:jc w:val="both"/>
        <w:rPr>
          <w:bCs/>
          <w:sz w:val="28"/>
          <w:szCs w:val="28"/>
          <w:lang w:val="en-US"/>
        </w:rPr>
      </w:pPr>
      <w:r w:rsidRPr="00355DFF">
        <w:rPr>
          <w:bCs/>
          <w:sz w:val="28"/>
          <w:szCs w:val="28"/>
          <w:lang w:val="en-US"/>
        </w:rPr>
        <w:t xml:space="preserve">+ </w:t>
      </w:r>
      <w:r w:rsidR="00943D7E">
        <w:rPr>
          <w:bCs/>
          <w:sz w:val="28"/>
          <w:szCs w:val="28"/>
          <w:lang w:val="en-US"/>
        </w:rPr>
        <w:t xml:space="preserve">Trong năm 2025 thực hiện cải tạo mới 13,7ha /87 hộ nâng tổng diện tích </w:t>
      </w:r>
      <w:r w:rsidR="00357B1E" w:rsidRPr="00355DFF">
        <w:rPr>
          <w:bCs/>
          <w:sz w:val="28"/>
          <w:szCs w:val="28"/>
          <w:lang w:val="en-US"/>
        </w:rPr>
        <w:t>đã c</w:t>
      </w:r>
      <w:r w:rsidRPr="00355DFF">
        <w:rPr>
          <w:bCs/>
          <w:sz w:val="28"/>
          <w:szCs w:val="28"/>
          <w:lang w:val="en-US"/>
        </w:rPr>
        <w:t xml:space="preserve">ải tạo </w:t>
      </w:r>
      <w:r w:rsidR="00357B1E" w:rsidRPr="00355DFF">
        <w:rPr>
          <w:bCs/>
          <w:sz w:val="28"/>
          <w:szCs w:val="28"/>
          <w:lang w:val="en-US"/>
        </w:rPr>
        <w:t>v</w:t>
      </w:r>
      <w:r w:rsidRPr="00355DFF">
        <w:rPr>
          <w:bCs/>
          <w:sz w:val="28"/>
          <w:szCs w:val="28"/>
          <w:lang w:val="en-US"/>
        </w:rPr>
        <w:t>ườn tạp</w:t>
      </w:r>
      <w:r w:rsidR="00943D7E">
        <w:rPr>
          <w:bCs/>
          <w:sz w:val="28"/>
          <w:szCs w:val="28"/>
          <w:lang w:val="en-US"/>
        </w:rPr>
        <w:t xml:space="preserve"> được</w:t>
      </w:r>
      <w:r w:rsidR="00357B1E" w:rsidRPr="00355DFF">
        <w:rPr>
          <w:bCs/>
          <w:sz w:val="28"/>
          <w:szCs w:val="28"/>
          <w:lang w:val="en-US"/>
        </w:rPr>
        <w:t xml:space="preserve"> </w:t>
      </w:r>
      <w:r w:rsidR="00943D7E">
        <w:rPr>
          <w:bCs/>
          <w:sz w:val="28"/>
          <w:szCs w:val="28"/>
          <w:lang w:val="en-US"/>
        </w:rPr>
        <w:t>131 ha/530 hộ</w:t>
      </w:r>
    </w:p>
    <w:p w14:paraId="108F8640" w14:textId="6DB9D51F" w:rsidR="008F4A7C" w:rsidRPr="00355DFF" w:rsidRDefault="008F4A7C" w:rsidP="004B6E05">
      <w:pPr>
        <w:spacing w:after="160"/>
        <w:ind w:firstLine="720"/>
        <w:jc w:val="both"/>
        <w:rPr>
          <w:bCs/>
          <w:sz w:val="28"/>
          <w:szCs w:val="28"/>
          <w:lang w:val="en-US"/>
        </w:rPr>
      </w:pPr>
      <w:r w:rsidRPr="00355DFF">
        <w:rPr>
          <w:bCs/>
          <w:sz w:val="28"/>
          <w:szCs w:val="28"/>
          <w:lang w:val="en-US"/>
        </w:rPr>
        <w:t xml:space="preserve">+ Công tác quản lý đất đai, khoáng sản được quan tâm triển khai thực hiện, không để tình trạng lấn chiếm, sử  dụng đất đai không đúng mục đích, </w:t>
      </w:r>
      <w:r w:rsidR="00672068" w:rsidRPr="00355DFF">
        <w:rPr>
          <w:bCs/>
          <w:sz w:val="28"/>
          <w:szCs w:val="28"/>
          <w:lang w:val="en-US"/>
        </w:rPr>
        <w:t>trên địa bàn hiện có điểm mỏ</w:t>
      </w:r>
      <w:r w:rsidR="00134EAA" w:rsidRPr="00355DFF">
        <w:rPr>
          <w:bCs/>
          <w:sz w:val="28"/>
          <w:szCs w:val="28"/>
          <w:lang w:val="en-US"/>
        </w:rPr>
        <w:t xml:space="preserve"> </w:t>
      </w:r>
      <w:r w:rsidR="00134EAA" w:rsidRPr="00355DFF">
        <w:rPr>
          <w:bCs/>
          <w:iCs/>
          <w:noProof/>
          <w:color w:val="000000"/>
          <w:sz w:val="28"/>
          <w:szCs w:val="28"/>
          <w:lang w:val="vi-VN"/>
        </w:rPr>
        <w:t>1</w:t>
      </w:r>
      <w:r w:rsidR="00134EAA" w:rsidRPr="00355DFF">
        <w:rPr>
          <w:bCs/>
          <w:iCs/>
          <w:noProof/>
          <w:color w:val="000000"/>
          <w:sz w:val="28"/>
          <w:szCs w:val="28"/>
          <w:lang w:val="en-US"/>
        </w:rPr>
        <w:t>1</w:t>
      </w:r>
      <w:r w:rsidR="00134EAA" w:rsidRPr="00355DFF">
        <w:rPr>
          <w:bCs/>
          <w:iCs/>
          <w:noProof/>
          <w:color w:val="000000"/>
          <w:sz w:val="28"/>
          <w:szCs w:val="28"/>
          <w:lang w:val="vi-VN"/>
        </w:rPr>
        <w:t xml:space="preserve"> điểm mỏ</w:t>
      </w:r>
      <w:r w:rsidR="00134EAA" w:rsidRPr="00355DFF">
        <w:rPr>
          <w:bCs/>
          <w:iCs/>
          <w:noProof/>
          <w:color w:val="000000"/>
          <w:sz w:val="28"/>
          <w:szCs w:val="28"/>
          <w:lang w:val="en-US"/>
        </w:rPr>
        <w:t xml:space="preserve"> đã được cấp phép</w:t>
      </w:r>
      <w:r w:rsidR="00134EAA" w:rsidRPr="00355DFF">
        <w:rPr>
          <w:bCs/>
          <w:iCs/>
          <w:noProof/>
          <w:color w:val="000000"/>
          <w:sz w:val="28"/>
          <w:szCs w:val="28"/>
          <w:lang w:val="vi-VN"/>
        </w:rPr>
        <w:t xml:space="preserve"> khai thác</w:t>
      </w:r>
      <w:r w:rsidR="00134EAA" w:rsidRPr="00355DFF">
        <w:rPr>
          <w:bCs/>
          <w:iCs/>
          <w:noProof/>
          <w:color w:val="000000"/>
          <w:sz w:val="28"/>
          <w:szCs w:val="28"/>
          <w:lang w:val="en-US"/>
        </w:rPr>
        <w:t xml:space="preserve"> khoáng sản</w:t>
      </w:r>
      <w:r w:rsidR="00672068" w:rsidRPr="00355DFF">
        <w:rPr>
          <w:bCs/>
          <w:sz w:val="28"/>
          <w:szCs w:val="28"/>
          <w:lang w:val="en-US"/>
        </w:rPr>
        <w:t xml:space="preserve"> đang hoạt động</w:t>
      </w:r>
      <w:r w:rsidR="00943D7E" w:rsidRPr="00355DFF">
        <w:rPr>
          <w:rStyle w:val="FootnoteReference"/>
          <w:bCs/>
          <w:iCs/>
          <w:noProof/>
          <w:color w:val="000000"/>
          <w:sz w:val="28"/>
          <w:szCs w:val="28"/>
        </w:rPr>
        <w:t>(</w:t>
      </w:r>
      <w:r w:rsidR="00943D7E" w:rsidRPr="00355DFF">
        <w:rPr>
          <w:rStyle w:val="FootnoteReference"/>
          <w:bCs/>
          <w:iCs/>
          <w:noProof/>
          <w:sz w:val="28"/>
          <w:szCs w:val="28"/>
        </w:rPr>
        <w:footnoteReference w:id="2"/>
      </w:r>
      <w:r w:rsidR="00943D7E" w:rsidRPr="00355DFF">
        <w:rPr>
          <w:bCs/>
          <w:iCs/>
          <w:noProof/>
          <w:color w:val="000000"/>
          <w:sz w:val="28"/>
          <w:szCs w:val="28"/>
          <w:vertAlign w:val="superscript"/>
          <w:lang w:val="vi-VN"/>
        </w:rPr>
        <w:t>)</w:t>
      </w:r>
      <w:r w:rsidR="00355DFF">
        <w:rPr>
          <w:bCs/>
          <w:sz w:val="28"/>
          <w:szCs w:val="28"/>
          <w:lang w:val="en-US"/>
        </w:rPr>
        <w:t>.</w:t>
      </w:r>
    </w:p>
    <w:p w14:paraId="0DE1CF3A" w14:textId="55C4A00A" w:rsidR="00B026FE" w:rsidRPr="00C452C9" w:rsidRDefault="00506A99" w:rsidP="004B6E05">
      <w:pPr>
        <w:pStyle w:val="BodyText"/>
        <w:spacing w:before="120"/>
        <w:ind w:right="135"/>
        <w:rPr>
          <w:b/>
          <w:bCs/>
          <w:sz w:val="28"/>
          <w:szCs w:val="28"/>
          <w:lang w:val="en-US"/>
        </w:rPr>
      </w:pPr>
      <w:r>
        <w:rPr>
          <w:b/>
          <w:bCs/>
          <w:sz w:val="28"/>
          <w:szCs w:val="28"/>
          <w:lang w:val="en-US"/>
        </w:rPr>
        <w:t>2.</w:t>
      </w:r>
      <w:r w:rsidR="00E14514">
        <w:rPr>
          <w:b/>
          <w:bCs/>
          <w:sz w:val="28"/>
          <w:szCs w:val="28"/>
          <w:lang w:val="en-US"/>
        </w:rPr>
        <w:t>2.</w:t>
      </w:r>
      <w:r w:rsidR="00B026FE" w:rsidRPr="00C452C9">
        <w:rPr>
          <w:b/>
          <w:bCs/>
          <w:sz w:val="28"/>
          <w:szCs w:val="28"/>
          <w:lang w:val="en-US"/>
        </w:rPr>
        <w:t xml:space="preserve"> Về văn hoá-xã hội</w:t>
      </w:r>
    </w:p>
    <w:p w14:paraId="138E7167" w14:textId="30D099CC" w:rsidR="008F4A7C" w:rsidRDefault="00224291" w:rsidP="004B6E05">
      <w:pPr>
        <w:pStyle w:val="BodyText"/>
        <w:spacing w:before="120"/>
        <w:ind w:right="135"/>
        <w:rPr>
          <w:iCs/>
          <w:sz w:val="28"/>
          <w:szCs w:val="28"/>
          <w:shd w:val="clear" w:color="auto" w:fill="FFFFFF"/>
          <w:lang w:val="en-US"/>
        </w:rPr>
      </w:pPr>
      <w:r w:rsidRPr="004C21EB">
        <w:rPr>
          <w:sz w:val="28"/>
          <w:szCs w:val="28"/>
        </w:rPr>
        <w:t>Các hoạt động văn hóa, xã hội được quan tâm triển khai thực hiện đồng bộ, hiệu quả; Các chính sách giảm nghèo, an sinh xã hội tiếp tục quan tâm, chú trọng thực hiện; phong trào toàn dân đoàn kết xây dựng đời sống văn hóa được đẩy mạnh; các giá trị văn hóa đ</w:t>
      </w:r>
      <w:r w:rsidR="00B026FE" w:rsidRPr="004C21EB">
        <w:rPr>
          <w:sz w:val="28"/>
          <w:szCs w:val="28"/>
        </w:rPr>
        <w:t>ược bảo tồn, giữ gìn, phát huy</w:t>
      </w:r>
      <w:r w:rsidR="00C452C9">
        <w:rPr>
          <w:sz w:val="28"/>
          <w:szCs w:val="28"/>
          <w:lang w:val="en-US"/>
        </w:rPr>
        <w:t xml:space="preserve">; </w:t>
      </w:r>
      <w:r w:rsidR="00C452C9" w:rsidRPr="00310AFD">
        <w:rPr>
          <w:iCs/>
          <w:sz w:val="28"/>
          <w:szCs w:val="28"/>
          <w:shd w:val="clear" w:color="auto" w:fill="FFFFFF"/>
        </w:rPr>
        <w:t>P</w:t>
      </w:r>
      <w:r w:rsidR="00C452C9" w:rsidRPr="00310AFD">
        <w:rPr>
          <w:iCs/>
          <w:sz w:val="28"/>
          <w:szCs w:val="28"/>
          <w:shd w:val="clear" w:color="auto" w:fill="FFFFFF"/>
          <w:lang w:val="vi-VN"/>
        </w:rPr>
        <w:t>hong trào “</w:t>
      </w:r>
      <w:r w:rsidR="00C452C9" w:rsidRPr="00310AFD">
        <w:rPr>
          <w:i/>
          <w:iCs/>
          <w:sz w:val="28"/>
          <w:szCs w:val="28"/>
          <w:shd w:val="clear" w:color="auto" w:fill="FFFFFF"/>
          <w:lang w:val="vi-VN"/>
        </w:rPr>
        <w:t xml:space="preserve">Toàn dân </w:t>
      </w:r>
      <w:r w:rsidR="00C452C9" w:rsidRPr="00310AFD">
        <w:rPr>
          <w:i/>
          <w:iCs/>
          <w:sz w:val="28"/>
          <w:szCs w:val="28"/>
          <w:shd w:val="clear" w:color="auto" w:fill="FFFFFF"/>
          <w:lang w:val="vi-VN"/>
        </w:rPr>
        <w:lastRenderedPageBreak/>
        <w:t>đoàn kết xây dựng đời sống văn hóa”</w:t>
      </w:r>
      <w:r w:rsidR="00C452C9" w:rsidRPr="00310AFD">
        <w:rPr>
          <w:i/>
          <w:iCs/>
          <w:sz w:val="28"/>
          <w:szCs w:val="28"/>
          <w:shd w:val="clear" w:color="auto" w:fill="FFFFFF"/>
        </w:rPr>
        <w:t>,</w:t>
      </w:r>
      <w:r w:rsidR="00C452C9" w:rsidRPr="00310AFD">
        <w:rPr>
          <w:iCs/>
          <w:sz w:val="28"/>
          <w:szCs w:val="28"/>
          <w:shd w:val="clear" w:color="auto" w:fill="FFFFFF"/>
          <w:lang w:val="vi-VN"/>
        </w:rPr>
        <w:t xml:space="preserve"> xây dựng đơn vị văn hóa, thôn </w:t>
      </w:r>
      <w:r w:rsidR="00C452C9" w:rsidRPr="00310AFD">
        <w:rPr>
          <w:i/>
          <w:iCs/>
          <w:sz w:val="28"/>
          <w:szCs w:val="28"/>
          <w:shd w:val="clear" w:color="auto" w:fill="FFFFFF"/>
          <w:lang w:val="vi-VN"/>
        </w:rPr>
        <w:t>(làng)</w:t>
      </w:r>
      <w:r w:rsidR="00C452C9" w:rsidRPr="00310AFD">
        <w:rPr>
          <w:iCs/>
          <w:sz w:val="28"/>
          <w:szCs w:val="28"/>
          <w:shd w:val="clear" w:color="auto" w:fill="FFFFFF"/>
          <w:lang w:val="vi-VN"/>
        </w:rPr>
        <w:t xml:space="preserve"> văn hóa được chú trọng</w:t>
      </w:r>
      <w:r w:rsidR="008F4A7C">
        <w:rPr>
          <w:iCs/>
          <w:sz w:val="28"/>
          <w:szCs w:val="28"/>
          <w:shd w:val="clear" w:color="auto" w:fill="FFFFFF"/>
          <w:lang w:val="en-US"/>
        </w:rPr>
        <w:t>:</w:t>
      </w:r>
    </w:p>
    <w:p w14:paraId="1E14F059" w14:textId="346CA26F" w:rsidR="00975B22" w:rsidRDefault="00975B22" w:rsidP="004B6E05">
      <w:pPr>
        <w:pStyle w:val="BodyText"/>
        <w:spacing w:before="120"/>
        <w:ind w:right="135"/>
        <w:rPr>
          <w:iCs/>
          <w:sz w:val="28"/>
          <w:szCs w:val="28"/>
          <w:shd w:val="clear" w:color="auto" w:fill="FFFFFF"/>
          <w:lang w:val="en-US"/>
        </w:rPr>
      </w:pPr>
      <w:r>
        <w:rPr>
          <w:iCs/>
          <w:sz w:val="28"/>
          <w:szCs w:val="28"/>
          <w:shd w:val="clear" w:color="auto" w:fill="FFFFFF"/>
          <w:lang w:val="en-US"/>
        </w:rPr>
        <w:t xml:space="preserve">+ </w:t>
      </w:r>
      <w:r w:rsidR="00672068">
        <w:rPr>
          <w:iCs/>
          <w:sz w:val="28"/>
          <w:szCs w:val="28"/>
          <w:shd w:val="clear" w:color="auto" w:fill="FFFFFF"/>
          <w:lang w:val="en-US"/>
        </w:rPr>
        <w:t>Toàn xã c</w:t>
      </w:r>
      <w:r>
        <w:rPr>
          <w:iCs/>
          <w:sz w:val="28"/>
          <w:szCs w:val="28"/>
          <w:shd w:val="clear" w:color="auto" w:fill="FFFFFF"/>
          <w:lang w:val="en-US"/>
        </w:rPr>
        <w:t xml:space="preserve">ó </w:t>
      </w:r>
      <w:r w:rsidRPr="007E313D">
        <w:rPr>
          <w:lang w:val="es-ES"/>
        </w:rPr>
        <w:t>07 Nhà văn hoá thôn, 12 nhà Rông và 07 sân bóng đá, 23 sân bóng chuyền (</w:t>
      </w:r>
      <w:r w:rsidRPr="007E313D">
        <w:rPr>
          <w:i/>
          <w:iCs/>
          <w:lang w:val="es-ES"/>
        </w:rPr>
        <w:t>gắn với sân nhà Rông, nhà văn hoá</w:t>
      </w:r>
      <w:r w:rsidRPr="007E313D">
        <w:rPr>
          <w:lang w:val="es-ES"/>
        </w:rPr>
        <w:t>)</w:t>
      </w:r>
      <w:r w:rsidRPr="007E313D">
        <w:rPr>
          <w:lang w:val="vi-VN"/>
        </w:rPr>
        <w:t>; 21/21 thôn (</w:t>
      </w:r>
      <w:r w:rsidRPr="007E313D">
        <w:rPr>
          <w:i/>
          <w:iCs/>
          <w:lang w:val="vi-VN"/>
        </w:rPr>
        <w:t>làng</w:t>
      </w:r>
      <w:r w:rsidRPr="007E313D">
        <w:rPr>
          <w:lang w:val="vi-VN"/>
        </w:rPr>
        <w:t>) văn hóa; tỷ lệ gia đình văn hóa đạt 91,96%;</w:t>
      </w:r>
    </w:p>
    <w:p w14:paraId="0768EAF5" w14:textId="17104D03" w:rsidR="00C452C9" w:rsidRPr="00C452C9" w:rsidRDefault="008F4A7C" w:rsidP="004B6E05">
      <w:pPr>
        <w:pStyle w:val="BodyText"/>
        <w:spacing w:before="120"/>
        <w:ind w:right="135"/>
        <w:rPr>
          <w:sz w:val="28"/>
          <w:szCs w:val="28"/>
        </w:rPr>
      </w:pPr>
      <w:r>
        <w:rPr>
          <w:iCs/>
          <w:sz w:val="28"/>
          <w:szCs w:val="28"/>
          <w:shd w:val="clear" w:color="auto" w:fill="FFFFFF"/>
          <w:lang w:val="en-US"/>
        </w:rPr>
        <w:t>+</w:t>
      </w:r>
      <w:r w:rsidR="00C452C9" w:rsidRPr="00310AFD">
        <w:rPr>
          <w:iCs/>
          <w:sz w:val="28"/>
          <w:szCs w:val="28"/>
          <w:shd w:val="clear" w:color="auto" w:fill="FFFFFF"/>
        </w:rPr>
        <w:t xml:space="preserve"> </w:t>
      </w:r>
      <w:r w:rsidR="00672068">
        <w:rPr>
          <w:iCs/>
          <w:sz w:val="28"/>
          <w:szCs w:val="28"/>
          <w:shd w:val="clear" w:color="auto" w:fill="FFFFFF"/>
          <w:lang w:val="en-US"/>
        </w:rPr>
        <w:t>Đến cuối n</w:t>
      </w:r>
      <w:r w:rsidR="00C452C9" w:rsidRPr="00310AFD">
        <w:rPr>
          <w:sz w:val="28"/>
          <w:szCs w:val="28"/>
        </w:rPr>
        <w:t>ăm 2025 có 3.631/4.0</w:t>
      </w:r>
      <w:r w:rsidR="00C452C9">
        <w:rPr>
          <w:sz w:val="28"/>
          <w:szCs w:val="28"/>
        </w:rPr>
        <w:t>28</w:t>
      </w:r>
      <w:r w:rsidR="00C452C9" w:rsidRPr="00310AFD">
        <w:rPr>
          <w:sz w:val="28"/>
          <w:szCs w:val="28"/>
        </w:rPr>
        <w:t xml:space="preserve"> hộ gia </w:t>
      </w:r>
      <w:r w:rsidR="00C452C9" w:rsidRPr="00310AFD">
        <w:rPr>
          <w:rFonts w:hint="eastAsia"/>
          <w:sz w:val="28"/>
          <w:szCs w:val="28"/>
        </w:rPr>
        <w:t>đì</w:t>
      </w:r>
      <w:r w:rsidR="00C452C9" w:rsidRPr="00310AFD">
        <w:rPr>
          <w:sz w:val="28"/>
          <w:szCs w:val="28"/>
        </w:rPr>
        <w:t xml:space="preserve">nh </w:t>
      </w:r>
      <w:r w:rsidR="00C452C9" w:rsidRPr="00310AFD">
        <w:rPr>
          <w:rFonts w:hint="eastAsia"/>
          <w:sz w:val="28"/>
          <w:szCs w:val="28"/>
        </w:rPr>
        <w:t>đ</w:t>
      </w:r>
      <w:r w:rsidR="00C452C9" w:rsidRPr="00310AFD">
        <w:rPr>
          <w:sz w:val="28"/>
          <w:szCs w:val="28"/>
        </w:rPr>
        <w:t xml:space="preserve">ạt gia </w:t>
      </w:r>
      <w:r w:rsidR="00C452C9" w:rsidRPr="00310AFD">
        <w:rPr>
          <w:rFonts w:hint="eastAsia"/>
          <w:sz w:val="28"/>
          <w:szCs w:val="28"/>
        </w:rPr>
        <w:t>đì</w:t>
      </w:r>
      <w:r w:rsidR="00C452C9" w:rsidRPr="00310AFD">
        <w:rPr>
          <w:sz w:val="28"/>
          <w:szCs w:val="28"/>
        </w:rPr>
        <w:t>nh v</w:t>
      </w:r>
      <w:r w:rsidR="00C452C9" w:rsidRPr="00310AFD">
        <w:rPr>
          <w:rFonts w:hint="eastAsia"/>
          <w:sz w:val="28"/>
          <w:szCs w:val="28"/>
        </w:rPr>
        <w:t>ă</w:t>
      </w:r>
      <w:r w:rsidR="00C452C9" w:rsidRPr="00310AFD">
        <w:rPr>
          <w:sz w:val="28"/>
          <w:szCs w:val="28"/>
        </w:rPr>
        <w:t xml:space="preserve">n hóa đạt </w:t>
      </w:r>
      <w:r w:rsidR="00C452C9" w:rsidRPr="00310AFD">
        <w:rPr>
          <w:i/>
          <w:iCs/>
          <w:sz w:val="28"/>
          <w:szCs w:val="28"/>
        </w:rPr>
        <w:t>98%</w:t>
      </w:r>
      <w:r w:rsidR="00C452C9" w:rsidRPr="00310AFD">
        <w:rPr>
          <w:sz w:val="28"/>
          <w:szCs w:val="28"/>
        </w:rPr>
        <w:t xml:space="preserve"> số hộ </w:t>
      </w:r>
      <w:r w:rsidR="00C452C9" w:rsidRPr="00310AFD">
        <w:rPr>
          <w:i/>
          <w:iCs/>
          <w:sz w:val="28"/>
          <w:szCs w:val="28"/>
        </w:rPr>
        <w:t xml:space="preserve">(tăng 1,93 % so với năm 2024) </w:t>
      </w:r>
      <w:r w:rsidR="00C452C9" w:rsidRPr="00310AFD">
        <w:rPr>
          <w:sz w:val="28"/>
          <w:szCs w:val="28"/>
        </w:rPr>
        <w:t>và có 21/21 thôn đạt danh hiệu thôn văn hóa đạt 100 %</w:t>
      </w:r>
    </w:p>
    <w:p w14:paraId="3106499B" w14:textId="2CB3FBAE" w:rsidR="00C452C9" w:rsidRDefault="008F4A7C" w:rsidP="004B6E05">
      <w:pPr>
        <w:pBdr>
          <w:top w:val="dotted" w:sz="4" w:space="0" w:color="FFFFFF"/>
          <w:left w:val="dotted" w:sz="4" w:space="0" w:color="FFFFFF"/>
          <w:bottom w:val="dotted" w:sz="4" w:space="0" w:color="FFFFFF"/>
          <w:right w:val="dotted" w:sz="4" w:space="0" w:color="FFFFFF"/>
        </w:pBdr>
        <w:shd w:val="clear" w:color="auto" w:fill="FFFFFF"/>
        <w:spacing w:before="120"/>
        <w:ind w:firstLine="720"/>
        <w:contextualSpacing/>
        <w:jc w:val="both"/>
        <w:rPr>
          <w:sz w:val="28"/>
          <w:szCs w:val="28"/>
          <w:lang w:val="en-US"/>
        </w:rPr>
      </w:pPr>
      <w:r>
        <w:rPr>
          <w:sz w:val="28"/>
          <w:szCs w:val="28"/>
          <w:lang w:val="en-US"/>
        </w:rPr>
        <w:t>+ Đ</w:t>
      </w:r>
      <w:r w:rsidR="00C452C9">
        <w:rPr>
          <w:sz w:val="28"/>
          <w:szCs w:val="28"/>
          <w:lang w:val="en-US"/>
        </w:rPr>
        <w:t>ảm bảo 100% hộ đồng bào DTTS c</w:t>
      </w:r>
      <w:r w:rsidR="00BF3051">
        <w:rPr>
          <w:sz w:val="28"/>
          <w:szCs w:val="28"/>
          <w:lang w:val="en-US"/>
        </w:rPr>
        <w:t>ó</w:t>
      </w:r>
      <w:r w:rsidR="00C452C9">
        <w:rPr>
          <w:sz w:val="28"/>
          <w:szCs w:val="28"/>
          <w:lang w:val="en-US"/>
        </w:rPr>
        <w:t xml:space="preserve"> đất ở, đất sản xuất</w:t>
      </w:r>
      <w:r w:rsidR="00C452C9" w:rsidRPr="00310AFD">
        <w:rPr>
          <w:sz w:val="28"/>
          <w:szCs w:val="28"/>
        </w:rPr>
        <w:t>. Công</w:t>
      </w:r>
      <w:r w:rsidR="00C452C9" w:rsidRPr="00310AFD">
        <w:rPr>
          <w:sz w:val="28"/>
          <w:szCs w:val="28"/>
          <w:lang w:val="vi-VN"/>
        </w:rPr>
        <w:t xml:space="preserve"> tác </w:t>
      </w:r>
      <w:r w:rsidR="00C452C9" w:rsidRPr="00310AFD">
        <w:rPr>
          <w:sz w:val="28"/>
          <w:szCs w:val="28"/>
        </w:rPr>
        <w:t>xóa nhà tạm, nhà dột nát được triển khai thực hiện quyết liệt</w:t>
      </w:r>
      <w:r w:rsidR="00C452C9" w:rsidRPr="00310AFD">
        <w:rPr>
          <w:sz w:val="28"/>
          <w:szCs w:val="28"/>
          <w:lang w:val="vi-VN"/>
        </w:rPr>
        <w:t>, đến nay đã hoàn thành</w:t>
      </w:r>
      <w:r w:rsidR="00C452C9">
        <w:rPr>
          <w:sz w:val="28"/>
          <w:szCs w:val="28"/>
          <w:lang w:val="en-US"/>
        </w:rPr>
        <w:t xml:space="preserve"> </w:t>
      </w:r>
      <w:r w:rsidR="00C452C9" w:rsidRPr="00C452C9">
        <w:rPr>
          <w:sz w:val="28"/>
          <w:szCs w:val="28"/>
          <w:lang w:val="en-US"/>
        </w:rPr>
        <w:t>x</w:t>
      </w:r>
      <w:r w:rsidR="00C452C9" w:rsidRPr="00C452C9">
        <w:rPr>
          <w:sz w:val="28"/>
          <w:szCs w:val="28"/>
          <w:lang w:val="vi-VN"/>
        </w:rPr>
        <w:t xml:space="preserve">ây mới </w:t>
      </w:r>
      <w:r w:rsidR="00C452C9" w:rsidRPr="00C452C9">
        <w:rPr>
          <w:sz w:val="28"/>
          <w:szCs w:val="28"/>
        </w:rPr>
        <w:t>12</w:t>
      </w:r>
      <w:r w:rsidR="00C452C9" w:rsidRPr="00C452C9">
        <w:rPr>
          <w:sz w:val="28"/>
          <w:szCs w:val="28"/>
          <w:lang w:val="vi-VN"/>
        </w:rPr>
        <w:t xml:space="preserve"> căn, sửa chữa </w:t>
      </w:r>
      <w:r w:rsidR="00C452C9" w:rsidRPr="00C452C9">
        <w:rPr>
          <w:sz w:val="28"/>
          <w:szCs w:val="28"/>
        </w:rPr>
        <w:t>8</w:t>
      </w:r>
      <w:r w:rsidR="00C452C9" w:rsidRPr="00C452C9">
        <w:rPr>
          <w:sz w:val="28"/>
          <w:szCs w:val="28"/>
          <w:lang w:val="vi-VN"/>
        </w:rPr>
        <w:t xml:space="preserve"> căn</w:t>
      </w:r>
      <w:r w:rsidR="00C452C9" w:rsidRPr="00310AFD">
        <w:rPr>
          <w:sz w:val="28"/>
          <w:szCs w:val="28"/>
          <w:lang w:val="vi-VN"/>
        </w:rPr>
        <w:t xml:space="preserve">. </w:t>
      </w:r>
    </w:p>
    <w:p w14:paraId="39D8903A" w14:textId="6C76AAC8" w:rsidR="00BF3051" w:rsidRPr="00BF3051" w:rsidRDefault="00BF3051" w:rsidP="004B6E05">
      <w:pPr>
        <w:ind w:firstLine="720"/>
        <w:jc w:val="both"/>
        <w:rPr>
          <w:sz w:val="28"/>
          <w:szCs w:val="28"/>
          <w:lang w:val="en-US"/>
        </w:rPr>
      </w:pPr>
      <w:r>
        <w:rPr>
          <w:sz w:val="28"/>
          <w:szCs w:val="28"/>
          <w:lang w:val="en-US"/>
        </w:rPr>
        <w:t xml:space="preserve">+ Công tác giảm  nghèo được quan tâm triển khai thực hiện, giảm 76 hộ, </w:t>
      </w:r>
      <w:r w:rsidR="008E79DA">
        <w:rPr>
          <w:sz w:val="28"/>
          <w:szCs w:val="28"/>
          <w:lang w:val="en-US"/>
        </w:rPr>
        <w:t xml:space="preserve">đạt 100% kế hoạch xã giao, và đạt 76% so với kế hoạch tỉnh giao; </w:t>
      </w:r>
      <w:r>
        <w:rPr>
          <w:sz w:val="28"/>
          <w:szCs w:val="28"/>
          <w:lang w:val="en-US"/>
        </w:rPr>
        <w:t xml:space="preserve">hiện toàn xã còn 68 hộ </w:t>
      </w:r>
      <w:r w:rsidRPr="005B0790">
        <w:rPr>
          <w:sz w:val="28"/>
          <w:szCs w:val="28"/>
        </w:rPr>
        <w:t>Tỷ lệ hộ nghèo sau rà soát còn 1,69%</w:t>
      </w:r>
      <w:r>
        <w:rPr>
          <w:sz w:val="28"/>
          <w:szCs w:val="28"/>
          <w:lang w:val="en-US"/>
        </w:rPr>
        <w:t xml:space="preserve"> </w:t>
      </w:r>
      <w:r w:rsidR="0041242D" w:rsidRPr="0041242D">
        <w:rPr>
          <w:i/>
          <w:iCs/>
          <w:sz w:val="28"/>
          <w:szCs w:val="28"/>
          <w:lang w:val="en-US"/>
        </w:rPr>
        <w:t>(</w:t>
      </w:r>
      <w:r w:rsidRPr="0041242D">
        <w:rPr>
          <w:i/>
          <w:iCs/>
          <w:sz w:val="28"/>
          <w:szCs w:val="28"/>
          <w:lang w:val="en-US"/>
        </w:rPr>
        <w:t>Số hộ</w:t>
      </w:r>
      <w:r w:rsidR="008E79DA" w:rsidRPr="0041242D">
        <w:rPr>
          <w:i/>
          <w:iCs/>
          <w:sz w:val="28"/>
          <w:szCs w:val="28"/>
          <w:lang w:val="en-US"/>
        </w:rPr>
        <w:t xml:space="preserve"> </w:t>
      </w:r>
      <w:r w:rsidR="0041242D" w:rsidRPr="0041242D">
        <w:rPr>
          <w:i/>
          <w:iCs/>
          <w:sz w:val="28"/>
          <w:szCs w:val="28"/>
          <w:lang w:val="en-US"/>
        </w:rPr>
        <w:t xml:space="preserve">này </w:t>
      </w:r>
      <w:r w:rsidR="0041242D" w:rsidRPr="0041242D">
        <w:rPr>
          <w:i/>
          <w:iCs/>
          <w:sz w:val="28"/>
          <w:szCs w:val="28"/>
          <w:lang w:val="nl-NL"/>
        </w:rPr>
        <w:t>thuộc nhóm không có khả năng thoát nghèo chủ yếu là: hộ có người già yếu, neo đơn, không còn khả năng lao động; hộ có người mắc bệnh hiểm nghèo, mất sức lao động, không có nguồn thu nhập)</w:t>
      </w:r>
      <w:r w:rsidR="0041242D">
        <w:rPr>
          <w:i/>
          <w:iCs/>
          <w:sz w:val="28"/>
          <w:szCs w:val="28"/>
          <w:lang w:val="nl-NL"/>
        </w:rPr>
        <w:t>.</w:t>
      </w:r>
    </w:p>
    <w:p w14:paraId="63EB15AC" w14:textId="72EDF9AB" w:rsidR="00975B22" w:rsidRPr="00975B22" w:rsidRDefault="00975B22" w:rsidP="004B6E05">
      <w:pPr>
        <w:pStyle w:val="FootnoteText"/>
        <w:ind w:firstLine="720"/>
        <w:jc w:val="both"/>
        <w:rPr>
          <w:color w:val="auto"/>
          <w:sz w:val="28"/>
          <w:szCs w:val="28"/>
        </w:rPr>
      </w:pPr>
      <w:r w:rsidRPr="00E74854">
        <w:rPr>
          <w:rFonts w:eastAsia="Calibri"/>
          <w:color w:val="auto"/>
          <w:sz w:val="28"/>
          <w:szCs w:val="28"/>
          <w:lang w:val="nb-NO"/>
        </w:rPr>
        <w:t>+</w:t>
      </w:r>
      <w:r w:rsidR="00C452C9" w:rsidRPr="00E74854">
        <w:rPr>
          <w:rFonts w:eastAsia="Calibri"/>
          <w:color w:val="auto"/>
          <w:sz w:val="28"/>
          <w:szCs w:val="28"/>
          <w:lang w:val="nb-NO"/>
        </w:rPr>
        <w:t xml:space="preserve"> Công tác giáo dục</w:t>
      </w:r>
      <w:r w:rsidR="00C452C9" w:rsidRPr="00E74854">
        <w:rPr>
          <w:rFonts w:eastAsia="Calibri"/>
          <w:color w:val="auto"/>
          <w:sz w:val="28"/>
          <w:szCs w:val="28"/>
        </w:rPr>
        <w:t xml:space="preserve"> và </w:t>
      </w:r>
      <w:r w:rsidR="00C452C9" w:rsidRPr="00E74854">
        <w:rPr>
          <w:rFonts w:eastAsia="Calibri"/>
          <w:color w:val="auto"/>
          <w:sz w:val="28"/>
          <w:szCs w:val="28"/>
          <w:lang w:val="nb-NO"/>
        </w:rPr>
        <w:t>đào tạo tiếp tục được quan</w:t>
      </w:r>
      <w:r w:rsidR="00C452C9" w:rsidRPr="00E74854">
        <w:rPr>
          <w:rFonts w:eastAsia="Calibri"/>
          <w:color w:val="auto"/>
          <w:sz w:val="28"/>
          <w:szCs w:val="28"/>
        </w:rPr>
        <w:t xml:space="preserve"> tâm chỉ đạo; cơ sở vật chất, trang thiết bị dạy và học được đầu tư</w:t>
      </w:r>
      <w:r w:rsidR="004C1692" w:rsidRPr="00E74854">
        <w:rPr>
          <w:rFonts w:eastAsia="Calibri"/>
          <w:color w:val="auto"/>
          <w:sz w:val="28"/>
          <w:szCs w:val="28"/>
        </w:rPr>
        <w:t>;</w:t>
      </w:r>
      <w:r w:rsidR="00C452C9" w:rsidRPr="00E74854">
        <w:rPr>
          <w:color w:val="auto"/>
          <w:sz w:val="28"/>
          <w:szCs w:val="28"/>
        </w:rPr>
        <w:t>Hiện có 07/11 trường đạt chuẩn quốc gia</w:t>
      </w:r>
      <w:r w:rsidR="00943D7E" w:rsidRPr="00E74854">
        <w:rPr>
          <w:rStyle w:val="FootnoteReference"/>
          <w:color w:val="auto"/>
          <w:sz w:val="28"/>
          <w:szCs w:val="28"/>
        </w:rPr>
        <w:footnoteReference w:id="3"/>
      </w:r>
      <w:r w:rsidR="00C452C9" w:rsidRPr="00E74854">
        <w:rPr>
          <w:color w:val="auto"/>
          <w:sz w:val="28"/>
          <w:szCs w:val="28"/>
        </w:rPr>
        <w:t>.</w:t>
      </w:r>
      <w:r w:rsidRPr="00E74854">
        <w:rPr>
          <w:color w:val="auto"/>
          <w:sz w:val="28"/>
          <w:szCs w:val="28"/>
        </w:rPr>
        <w:t xml:space="preserve"> Hiện nay</w:t>
      </w:r>
      <w:r w:rsidR="00E74854" w:rsidRPr="00E74854">
        <w:rPr>
          <w:color w:val="auto"/>
          <w:sz w:val="28"/>
          <w:szCs w:val="28"/>
        </w:rPr>
        <w:t xml:space="preserve"> có 5.124 học sinh, </w:t>
      </w:r>
      <w:r w:rsidRPr="00E74854">
        <w:rPr>
          <w:color w:val="auto"/>
          <w:sz w:val="28"/>
          <w:szCs w:val="28"/>
        </w:rPr>
        <w:t>trường Mầm non có 52 lớp/1.372 học sinh</w:t>
      </w:r>
      <w:r w:rsidRPr="00E74854">
        <w:rPr>
          <w:i/>
          <w:color w:val="auto"/>
          <w:sz w:val="28"/>
          <w:szCs w:val="28"/>
        </w:rPr>
        <w:t xml:space="preserve"> (nhà trẻ 196 trẻ, mẫu giáo 1.176 trẻ); </w:t>
      </w:r>
      <w:r w:rsidRPr="00975B22">
        <w:rPr>
          <w:color w:val="auto"/>
          <w:sz w:val="28"/>
          <w:szCs w:val="28"/>
        </w:rPr>
        <w:t>Trường tiểu học: 92 lớp/2.173 học sinh; Trường THCS: 42 lớp/1.5</w:t>
      </w:r>
      <w:r w:rsidR="00E74854">
        <w:rPr>
          <w:color w:val="auto"/>
          <w:sz w:val="28"/>
          <w:szCs w:val="28"/>
        </w:rPr>
        <w:t>79</w:t>
      </w:r>
      <w:r w:rsidRPr="00975B22">
        <w:rPr>
          <w:color w:val="auto"/>
          <w:sz w:val="28"/>
          <w:szCs w:val="28"/>
        </w:rPr>
        <w:t xml:space="preserve"> học sinh</w:t>
      </w:r>
      <w:r w:rsidR="00E74854">
        <w:rPr>
          <w:color w:val="auto"/>
          <w:sz w:val="28"/>
          <w:szCs w:val="28"/>
        </w:rPr>
        <w:t xml:space="preserve"> </w:t>
      </w:r>
      <w:r w:rsidR="00E74854" w:rsidRPr="00E74854">
        <w:rPr>
          <w:i/>
          <w:color w:val="auto"/>
          <w:sz w:val="28"/>
          <w:szCs w:val="28"/>
        </w:rPr>
        <w:t>(BTVH 65 học sinh)</w:t>
      </w:r>
      <w:r w:rsidRPr="00E74854">
        <w:rPr>
          <w:i/>
          <w:color w:val="auto"/>
          <w:sz w:val="28"/>
          <w:szCs w:val="28"/>
        </w:rPr>
        <w:t>.</w:t>
      </w:r>
    </w:p>
    <w:p w14:paraId="7AE52B25" w14:textId="51CF9546" w:rsidR="00975B22" w:rsidRPr="004B6E05" w:rsidRDefault="00975B22" w:rsidP="004B6E05">
      <w:pPr>
        <w:pStyle w:val="FootnoteText"/>
        <w:ind w:firstLine="720"/>
        <w:jc w:val="both"/>
        <w:rPr>
          <w:color w:val="auto"/>
          <w:sz w:val="28"/>
          <w:szCs w:val="28"/>
        </w:rPr>
      </w:pPr>
      <w:r w:rsidRPr="00943D7E">
        <w:rPr>
          <w:rFonts w:eastAsia="Calibri"/>
          <w:color w:val="000000" w:themeColor="text1"/>
          <w:sz w:val="28"/>
          <w:szCs w:val="28"/>
        </w:rPr>
        <w:t xml:space="preserve">+ </w:t>
      </w:r>
      <w:r w:rsidR="00C452C9" w:rsidRPr="00943D7E">
        <w:rPr>
          <w:rFonts w:eastAsia="Calibri"/>
          <w:color w:val="000000" w:themeColor="text1"/>
          <w:sz w:val="28"/>
          <w:szCs w:val="28"/>
        </w:rPr>
        <w:t xml:space="preserve">Công tác </w:t>
      </w:r>
      <w:r w:rsidR="00C452C9" w:rsidRPr="00943D7E">
        <w:rPr>
          <w:rFonts w:eastAsia="Calibri"/>
          <w:color w:val="000000" w:themeColor="text1"/>
          <w:sz w:val="28"/>
          <w:szCs w:val="28"/>
          <w:lang w:val="nb-NO"/>
        </w:rPr>
        <w:t>chăm sóc sức khỏe ban</w:t>
      </w:r>
      <w:r w:rsidR="00C452C9" w:rsidRPr="00943D7E">
        <w:rPr>
          <w:rFonts w:eastAsia="Calibri"/>
          <w:color w:val="000000" w:themeColor="text1"/>
          <w:sz w:val="28"/>
          <w:szCs w:val="28"/>
        </w:rPr>
        <w:t xml:space="preserve"> đầu </w:t>
      </w:r>
      <w:r w:rsidR="00C452C9" w:rsidRPr="00943D7E">
        <w:rPr>
          <w:rFonts w:eastAsia="Calibri"/>
          <w:color w:val="000000" w:themeColor="text1"/>
          <w:sz w:val="28"/>
          <w:szCs w:val="28"/>
          <w:lang w:val="nb-NO"/>
        </w:rPr>
        <w:t>cho Nhân dân được đảm bảo</w:t>
      </w:r>
      <w:r w:rsidRPr="00943D7E">
        <w:rPr>
          <w:color w:val="000000" w:themeColor="text1"/>
          <w:sz w:val="28"/>
          <w:szCs w:val="28"/>
          <w:lang w:val="af-ZA"/>
        </w:rPr>
        <w:t xml:space="preserve"> c</w:t>
      </w:r>
      <w:r w:rsidRPr="00943D7E">
        <w:rPr>
          <w:color w:val="000000" w:themeColor="text1"/>
          <w:sz w:val="28"/>
          <w:szCs w:val="28"/>
          <w:lang w:val="es-ES"/>
        </w:rPr>
        <w:t>hất lượng khám, chữa bệnh và tinh thần, thái độ phục vụ của đội ngũ y, bác sĩ ngày càng nâng cao</w:t>
      </w:r>
      <w:r w:rsidR="00C452C9" w:rsidRPr="00943D7E">
        <w:rPr>
          <w:rFonts w:eastAsia="Calibri"/>
          <w:color w:val="000000" w:themeColor="text1"/>
          <w:sz w:val="28"/>
          <w:szCs w:val="28"/>
          <w:lang w:val="nb-NO"/>
        </w:rPr>
        <w:t>;</w:t>
      </w:r>
      <w:r w:rsidRPr="00943D7E">
        <w:rPr>
          <w:rFonts w:eastAsia="Calibri"/>
          <w:color w:val="000000" w:themeColor="text1"/>
          <w:sz w:val="28"/>
          <w:szCs w:val="28"/>
          <w:lang w:val="nb-NO"/>
        </w:rPr>
        <w:t xml:space="preserve"> </w:t>
      </w:r>
      <w:r w:rsidRPr="00943D7E">
        <w:rPr>
          <w:color w:val="000000" w:themeColor="text1"/>
          <w:sz w:val="28"/>
          <w:szCs w:val="28"/>
        </w:rPr>
        <w:t>Trạm y tế xã đã được thành lập và</w:t>
      </w:r>
      <w:r w:rsidRPr="00943D7E">
        <w:rPr>
          <w:color w:val="000000" w:themeColor="text1"/>
          <w:sz w:val="28"/>
          <w:szCs w:val="28"/>
          <w:lang w:val="vi-VN"/>
        </w:rPr>
        <w:t xml:space="preserve"> có 1</w:t>
      </w:r>
      <w:r w:rsidRPr="00943D7E">
        <w:rPr>
          <w:color w:val="000000" w:themeColor="text1"/>
          <w:sz w:val="28"/>
          <w:szCs w:val="28"/>
        </w:rPr>
        <w:t>9</w:t>
      </w:r>
      <w:r w:rsidRPr="00943D7E">
        <w:rPr>
          <w:color w:val="000000" w:themeColor="text1"/>
          <w:sz w:val="28"/>
          <w:szCs w:val="28"/>
          <w:lang w:val="vi-VN"/>
        </w:rPr>
        <w:t xml:space="preserve"> cán bộ y tế, trong đó </w:t>
      </w:r>
      <w:r w:rsidRPr="00943D7E">
        <w:rPr>
          <w:color w:val="000000" w:themeColor="text1"/>
          <w:sz w:val="28"/>
          <w:szCs w:val="28"/>
        </w:rPr>
        <w:t xml:space="preserve">có </w:t>
      </w:r>
      <w:r w:rsidRPr="00943D7E">
        <w:rPr>
          <w:color w:val="000000" w:themeColor="text1"/>
          <w:sz w:val="28"/>
          <w:szCs w:val="28"/>
          <w:lang w:val="vi-VN"/>
        </w:rPr>
        <w:t>0</w:t>
      </w:r>
      <w:r w:rsidR="00943D7E" w:rsidRPr="00943D7E">
        <w:rPr>
          <w:color w:val="000000" w:themeColor="text1"/>
          <w:sz w:val="28"/>
          <w:szCs w:val="28"/>
        </w:rPr>
        <w:t>3</w:t>
      </w:r>
      <w:r w:rsidRPr="00943D7E">
        <w:rPr>
          <w:color w:val="000000" w:themeColor="text1"/>
          <w:sz w:val="28"/>
          <w:szCs w:val="28"/>
        </w:rPr>
        <w:t xml:space="preserve"> </w:t>
      </w:r>
      <w:r w:rsidRPr="00943D7E">
        <w:rPr>
          <w:color w:val="000000" w:themeColor="text1"/>
          <w:sz w:val="28"/>
          <w:szCs w:val="28"/>
          <w:lang w:val="vi-VN"/>
        </w:rPr>
        <w:t xml:space="preserve">bác sỹ; 100% thôn </w:t>
      </w:r>
      <w:r w:rsidRPr="00943D7E">
        <w:rPr>
          <w:i/>
          <w:iCs/>
          <w:color w:val="000000" w:themeColor="text1"/>
          <w:sz w:val="28"/>
          <w:szCs w:val="28"/>
          <w:lang w:val="vi-VN"/>
        </w:rPr>
        <w:t>(làng)</w:t>
      </w:r>
      <w:r w:rsidRPr="00943D7E">
        <w:rPr>
          <w:color w:val="000000" w:themeColor="text1"/>
          <w:sz w:val="28"/>
          <w:szCs w:val="28"/>
          <w:lang w:val="vi-VN"/>
        </w:rPr>
        <w:t xml:space="preserve"> có nhân viên </w:t>
      </w:r>
      <w:r w:rsidRPr="00975B22">
        <w:rPr>
          <w:color w:val="auto"/>
          <w:sz w:val="28"/>
          <w:szCs w:val="28"/>
          <w:lang w:val="vi-VN"/>
        </w:rPr>
        <w:t xml:space="preserve">y tế; dân số trung bình cuối năm 2025 dự kiến </w:t>
      </w:r>
      <w:r w:rsidRPr="00975B22">
        <w:rPr>
          <w:color w:val="auto"/>
          <w:sz w:val="28"/>
          <w:szCs w:val="28"/>
        </w:rPr>
        <w:t>18</w:t>
      </w:r>
      <w:r w:rsidRPr="00975B22">
        <w:rPr>
          <w:color w:val="auto"/>
          <w:sz w:val="28"/>
          <w:szCs w:val="28"/>
          <w:lang w:val="vi-VN"/>
        </w:rPr>
        <w:t>.</w:t>
      </w:r>
      <w:r>
        <w:rPr>
          <w:color w:val="auto"/>
          <w:sz w:val="28"/>
          <w:szCs w:val="28"/>
        </w:rPr>
        <w:t>260</w:t>
      </w:r>
      <w:r w:rsidRPr="00975B22">
        <w:rPr>
          <w:color w:val="auto"/>
          <w:sz w:val="28"/>
          <w:szCs w:val="28"/>
          <w:lang w:val="vi-VN"/>
        </w:rPr>
        <w:t xml:space="preserve"> người; tỷ lệ tăng dân số tự nhiên 1,02%; tỷ lệ sinh con thứ 3 trở lên 18,83%.</w:t>
      </w:r>
    </w:p>
    <w:p w14:paraId="7FA1196B" w14:textId="61181633" w:rsidR="00E14514" w:rsidRPr="004B6E05" w:rsidRDefault="00975B22" w:rsidP="004B6E05">
      <w:pPr>
        <w:pBdr>
          <w:top w:val="dotted" w:sz="4" w:space="0" w:color="FFFFFF"/>
          <w:left w:val="dotted" w:sz="4" w:space="0" w:color="FFFFFF"/>
          <w:bottom w:val="dotted" w:sz="4" w:space="0" w:color="FFFFFF"/>
          <w:right w:val="dotted" w:sz="4" w:space="0" w:color="FFFFFF"/>
        </w:pBdr>
        <w:shd w:val="clear" w:color="auto" w:fill="FFFFFF"/>
        <w:spacing w:before="80"/>
        <w:ind w:firstLine="720"/>
        <w:jc w:val="both"/>
        <w:rPr>
          <w:sz w:val="28"/>
          <w:szCs w:val="28"/>
          <w:lang w:val="en-US"/>
        </w:rPr>
      </w:pPr>
      <w:r w:rsidRPr="004B6E05">
        <w:rPr>
          <w:sz w:val="28"/>
          <w:szCs w:val="28"/>
          <w:lang w:val="es-ES"/>
        </w:rPr>
        <w:t>+ S</w:t>
      </w:r>
      <w:r w:rsidR="00C452C9" w:rsidRPr="004B6E05">
        <w:rPr>
          <w:sz w:val="28"/>
          <w:szCs w:val="28"/>
        </w:rPr>
        <w:t>ố người tham gia bảo hiểm xã hội, bảo hiểm y tế tự nguyện ngày càng cao</w:t>
      </w:r>
      <w:r w:rsidR="00C452C9" w:rsidRPr="004B6E05">
        <w:rPr>
          <w:sz w:val="28"/>
          <w:szCs w:val="28"/>
          <w:lang w:val="en-US"/>
        </w:rPr>
        <w:t xml:space="preserve">, </w:t>
      </w:r>
      <w:r w:rsidR="00C452C9" w:rsidRPr="004B6E05">
        <w:rPr>
          <w:sz w:val="28"/>
          <w:szCs w:val="28"/>
        </w:rPr>
        <w:t xml:space="preserve">Đến nay, tỷ lệ bao phủ BHYT </w:t>
      </w:r>
      <w:r w:rsidR="00943D7E" w:rsidRPr="004B6E05">
        <w:rPr>
          <w:sz w:val="28"/>
          <w:szCs w:val="28"/>
        </w:rPr>
        <w:t>97,84</w:t>
      </w:r>
      <w:r w:rsidR="00C452C9" w:rsidRPr="004B6E05">
        <w:rPr>
          <w:sz w:val="28"/>
          <w:szCs w:val="28"/>
        </w:rPr>
        <w:t xml:space="preserve">%, đạt </w:t>
      </w:r>
      <w:r w:rsidR="00943D7E" w:rsidRPr="004B6E05">
        <w:rPr>
          <w:sz w:val="28"/>
          <w:szCs w:val="28"/>
          <w:lang w:val="en-US"/>
        </w:rPr>
        <w:t>100</w:t>
      </w:r>
      <w:r w:rsidR="00C452C9" w:rsidRPr="004B6E05">
        <w:rPr>
          <w:sz w:val="28"/>
          <w:szCs w:val="28"/>
        </w:rPr>
        <w:t>% kế hoạch</w:t>
      </w:r>
      <w:r w:rsidR="00C452C9" w:rsidRPr="004B6E05">
        <w:rPr>
          <w:rStyle w:val="EndnoteReference"/>
          <w:sz w:val="28"/>
          <w:szCs w:val="28"/>
        </w:rPr>
        <w:t xml:space="preserve"> </w:t>
      </w:r>
      <w:r w:rsidR="00C452C9" w:rsidRPr="004B6E05">
        <w:rPr>
          <w:rStyle w:val="EndnoteReference"/>
          <w:sz w:val="28"/>
          <w:szCs w:val="28"/>
        </w:rPr>
        <w:endnoteReference w:customMarkFollows="1" w:id="1"/>
        <w:t>(</w:t>
      </w:r>
      <w:r w:rsidR="00C452C9" w:rsidRPr="004B6E05">
        <w:rPr>
          <w:rStyle w:val="EndnoteReference"/>
          <w:sz w:val="28"/>
          <w:szCs w:val="28"/>
        </w:rPr>
        <w:footnoteReference w:id="4"/>
      </w:r>
      <w:r w:rsidR="00C452C9" w:rsidRPr="004B6E05">
        <w:rPr>
          <w:rStyle w:val="FootnoteReference"/>
          <w:sz w:val="28"/>
          <w:szCs w:val="28"/>
        </w:rPr>
        <w:t>)</w:t>
      </w:r>
      <w:r w:rsidR="00C452C9" w:rsidRPr="004B6E05">
        <w:rPr>
          <w:sz w:val="28"/>
          <w:szCs w:val="28"/>
        </w:rPr>
        <w:t>.</w:t>
      </w:r>
    </w:p>
    <w:p w14:paraId="017B27F2" w14:textId="77777777" w:rsidR="00134EAA" w:rsidRPr="00943D7E" w:rsidRDefault="00506A99" w:rsidP="004B6E05">
      <w:pPr>
        <w:pBdr>
          <w:top w:val="dotted" w:sz="4" w:space="0" w:color="FFFFFF"/>
          <w:left w:val="dotted" w:sz="4" w:space="0" w:color="FFFFFF"/>
          <w:bottom w:val="dotted" w:sz="4" w:space="0" w:color="FFFFFF"/>
          <w:right w:val="dotted" w:sz="4" w:space="0" w:color="FFFFFF"/>
        </w:pBdr>
        <w:shd w:val="clear" w:color="auto" w:fill="FFFFFF"/>
        <w:spacing w:before="80"/>
        <w:ind w:firstLine="720"/>
        <w:jc w:val="both"/>
        <w:rPr>
          <w:bCs/>
          <w:color w:val="000000" w:themeColor="text1"/>
          <w:sz w:val="28"/>
          <w:szCs w:val="28"/>
          <w:lang w:val="en-US"/>
        </w:rPr>
      </w:pPr>
      <w:r w:rsidRPr="004B6E05">
        <w:rPr>
          <w:bCs/>
          <w:sz w:val="28"/>
          <w:szCs w:val="28"/>
          <w:lang w:val="vi-VN"/>
        </w:rPr>
        <w:t xml:space="preserve">- Các chế độ, chính sách bảo đảm an sinh, phúc lợi xã hội được quan </w:t>
      </w:r>
      <w:r w:rsidRPr="00943D7E">
        <w:rPr>
          <w:bCs/>
          <w:color w:val="000000" w:themeColor="text1"/>
          <w:sz w:val="28"/>
          <w:szCs w:val="28"/>
          <w:lang w:val="vi-VN"/>
        </w:rPr>
        <w:t xml:space="preserve">tâm, thực hiện đầy đủ, kịp thời. Đã rà soát, tổng hợp </w:t>
      </w:r>
      <w:r w:rsidR="00134EAA" w:rsidRPr="00943D7E">
        <w:rPr>
          <w:bCs/>
          <w:color w:val="000000" w:themeColor="text1"/>
          <w:sz w:val="28"/>
          <w:szCs w:val="28"/>
          <w:lang w:val="en-US"/>
        </w:rPr>
        <w:t>44</w:t>
      </w:r>
      <w:r w:rsidRPr="00943D7E">
        <w:rPr>
          <w:bCs/>
          <w:color w:val="000000" w:themeColor="text1"/>
          <w:sz w:val="28"/>
          <w:szCs w:val="28"/>
          <w:lang w:val="vi-VN"/>
        </w:rPr>
        <w:t xml:space="preserve"> </w:t>
      </w:r>
      <w:r w:rsidR="00134EAA" w:rsidRPr="00943D7E">
        <w:rPr>
          <w:bCs/>
          <w:color w:val="000000" w:themeColor="text1"/>
          <w:sz w:val="28"/>
          <w:szCs w:val="28"/>
          <w:lang w:val="en-US"/>
        </w:rPr>
        <w:t>trường hợp</w:t>
      </w:r>
      <w:r w:rsidRPr="00943D7E">
        <w:rPr>
          <w:bCs/>
          <w:color w:val="000000" w:themeColor="text1"/>
          <w:sz w:val="28"/>
          <w:szCs w:val="28"/>
          <w:lang w:val="vi-VN"/>
        </w:rPr>
        <w:t xml:space="preserve"> nghỉ hưu trước tuổi và nghỉ thôi việc theo Nghị định số 178/2024/NĐ-CP và Nghị định số 154/2025/NĐ-CP </w:t>
      </w:r>
      <w:r w:rsidRPr="00943D7E">
        <w:rPr>
          <w:bCs/>
          <w:color w:val="000000" w:themeColor="text1"/>
          <w:sz w:val="28"/>
          <w:szCs w:val="28"/>
          <w:lang w:val="en-US"/>
        </w:rPr>
        <w:t xml:space="preserve"> (trong đó nghỉ the</w:t>
      </w:r>
      <w:r w:rsidR="00134EAA" w:rsidRPr="00943D7E">
        <w:rPr>
          <w:bCs/>
          <w:color w:val="000000" w:themeColor="text1"/>
          <w:sz w:val="28"/>
          <w:szCs w:val="28"/>
          <w:lang w:val="en-US"/>
        </w:rPr>
        <w:t>o NĐ 178:</w:t>
      </w:r>
      <w:r w:rsidRPr="00943D7E">
        <w:rPr>
          <w:bCs/>
          <w:color w:val="000000" w:themeColor="text1"/>
          <w:sz w:val="28"/>
          <w:szCs w:val="28"/>
          <w:lang w:val="en-US"/>
        </w:rPr>
        <w:t xml:space="preserve"> </w:t>
      </w:r>
      <w:r w:rsidR="00134EAA" w:rsidRPr="00943D7E">
        <w:rPr>
          <w:bCs/>
          <w:color w:val="000000" w:themeColor="text1"/>
          <w:sz w:val="28"/>
          <w:szCs w:val="28"/>
          <w:lang w:val="en-US"/>
        </w:rPr>
        <w:t>21</w:t>
      </w:r>
      <w:r w:rsidRPr="00943D7E">
        <w:rPr>
          <w:bCs/>
          <w:color w:val="000000" w:themeColor="text1"/>
          <w:sz w:val="28"/>
          <w:szCs w:val="28"/>
          <w:lang w:val="en-US"/>
        </w:rPr>
        <w:t xml:space="preserve"> </w:t>
      </w:r>
      <w:r w:rsidR="00134EAA" w:rsidRPr="00943D7E">
        <w:rPr>
          <w:bCs/>
          <w:color w:val="000000" w:themeColor="text1"/>
          <w:sz w:val="28"/>
          <w:szCs w:val="28"/>
          <w:lang w:val="en-US"/>
        </w:rPr>
        <w:t>trường hợp</w:t>
      </w:r>
      <w:r w:rsidRPr="00943D7E">
        <w:rPr>
          <w:bCs/>
          <w:color w:val="000000" w:themeColor="text1"/>
          <w:sz w:val="28"/>
          <w:szCs w:val="28"/>
          <w:lang w:val="en-US"/>
        </w:rPr>
        <w:t>, nghỉ theo chế độ 154</w:t>
      </w:r>
      <w:r w:rsidR="00134EAA" w:rsidRPr="00943D7E">
        <w:rPr>
          <w:bCs/>
          <w:color w:val="000000" w:themeColor="text1"/>
          <w:sz w:val="28"/>
          <w:szCs w:val="28"/>
          <w:lang w:val="en-US"/>
        </w:rPr>
        <w:t>:</w:t>
      </w:r>
      <w:r w:rsidRPr="00943D7E">
        <w:rPr>
          <w:bCs/>
          <w:color w:val="000000" w:themeColor="text1"/>
          <w:sz w:val="28"/>
          <w:szCs w:val="28"/>
          <w:lang w:val="en-US"/>
        </w:rPr>
        <w:t xml:space="preserve"> 23 </w:t>
      </w:r>
      <w:r w:rsidR="00134EAA" w:rsidRPr="00943D7E">
        <w:rPr>
          <w:bCs/>
          <w:color w:val="000000" w:themeColor="text1"/>
          <w:sz w:val="28"/>
          <w:szCs w:val="28"/>
          <w:lang w:val="en-US"/>
        </w:rPr>
        <w:t xml:space="preserve">trường hợp. </w:t>
      </w:r>
    </w:p>
    <w:p w14:paraId="4A86AF07" w14:textId="58E8EE56" w:rsidR="00506A99" w:rsidRPr="00134EAA" w:rsidRDefault="00134EAA" w:rsidP="004B6E05">
      <w:pPr>
        <w:pBdr>
          <w:top w:val="dotted" w:sz="4" w:space="0" w:color="FFFFFF"/>
          <w:left w:val="dotted" w:sz="4" w:space="0" w:color="FFFFFF"/>
          <w:bottom w:val="dotted" w:sz="4" w:space="0" w:color="FFFFFF"/>
          <w:right w:val="dotted" w:sz="4" w:space="0" w:color="FFFFFF"/>
        </w:pBdr>
        <w:shd w:val="clear" w:color="auto" w:fill="FFFFFF"/>
        <w:spacing w:before="80"/>
        <w:ind w:firstLine="720"/>
        <w:jc w:val="both"/>
        <w:rPr>
          <w:bCs/>
          <w:sz w:val="28"/>
          <w:szCs w:val="28"/>
          <w:lang w:val="en-US"/>
        </w:rPr>
      </w:pPr>
      <w:r w:rsidRPr="00943D7E">
        <w:rPr>
          <w:bCs/>
          <w:color w:val="000000" w:themeColor="text1"/>
          <w:sz w:val="28"/>
          <w:szCs w:val="28"/>
          <w:lang w:val="vi-VN"/>
        </w:rPr>
        <w:t xml:space="preserve">- </w:t>
      </w:r>
      <w:r w:rsidR="00943D7E">
        <w:rPr>
          <w:bCs/>
          <w:color w:val="000000" w:themeColor="text1"/>
          <w:sz w:val="28"/>
          <w:szCs w:val="28"/>
          <w:lang w:val="en-US"/>
        </w:rPr>
        <w:t>C</w:t>
      </w:r>
      <w:r w:rsidRPr="00943D7E">
        <w:rPr>
          <w:bCs/>
          <w:color w:val="000000" w:themeColor="text1"/>
          <w:sz w:val="28"/>
          <w:szCs w:val="28"/>
          <w:lang w:val="vi-VN"/>
        </w:rPr>
        <w:t xml:space="preserve">ông tác tặng quà cho </w:t>
      </w:r>
      <w:r w:rsidRPr="00134EAA">
        <w:rPr>
          <w:bCs/>
          <w:sz w:val="28"/>
          <w:szCs w:val="28"/>
          <w:lang w:val="vi-VN"/>
        </w:rPr>
        <w:t>toàn thể Nhân dân nhân dịp kỷ niệm 80 năm Cách mạng tháng Tám và Quốc khánh 02/9 với 4.028 hộ /17.894 khẩu với số tiền 1.789.400.000 đồng</w:t>
      </w:r>
      <w:r w:rsidRPr="00134EAA">
        <w:rPr>
          <w:bCs/>
          <w:sz w:val="28"/>
          <w:szCs w:val="28"/>
          <w:lang w:val="en-US"/>
        </w:rPr>
        <w:t xml:space="preserve">. Thựuc hiện tặng quà của Đảng, Nhà nước nhân dịp chào </w:t>
      </w:r>
      <w:r w:rsidRPr="00134EAA">
        <w:rPr>
          <w:bCs/>
          <w:sz w:val="28"/>
          <w:szCs w:val="28"/>
          <w:lang w:val="en-US"/>
        </w:rPr>
        <w:lastRenderedPageBreak/>
        <w:t>mừng Đại hội đại biểu toàn quốc lần thứ XIV của Đảng và Tết Nguyên đán Bính Ngọ năm 2026 với 588 trường hợp với tổng số tiền là 235.200.000 đồng.</w:t>
      </w:r>
    </w:p>
    <w:p w14:paraId="2EAA46D9" w14:textId="3539D558" w:rsidR="004C1692" w:rsidRDefault="004C1692" w:rsidP="004B6E05">
      <w:pPr>
        <w:tabs>
          <w:tab w:val="left" w:pos="3828"/>
        </w:tabs>
        <w:spacing w:before="120"/>
        <w:ind w:firstLine="567"/>
        <w:jc w:val="both"/>
        <w:rPr>
          <w:b/>
          <w:bCs/>
          <w:color w:val="000000"/>
          <w:sz w:val="28"/>
          <w:szCs w:val="28"/>
          <w:lang w:val="es-ES"/>
        </w:rPr>
      </w:pPr>
      <w:r>
        <w:rPr>
          <w:b/>
          <w:color w:val="000000"/>
          <w:sz w:val="28"/>
          <w:szCs w:val="28"/>
          <w:shd w:val="clear" w:color="auto" w:fill="FFFFFF"/>
          <w:lang w:val="en-US" w:eastAsia="en-GB"/>
        </w:rPr>
        <w:t xml:space="preserve">  2. </w:t>
      </w:r>
      <w:r w:rsidRPr="00310AFD">
        <w:rPr>
          <w:b/>
          <w:color w:val="000000"/>
          <w:sz w:val="28"/>
          <w:szCs w:val="28"/>
          <w:shd w:val="clear" w:color="auto" w:fill="FFFFFF"/>
          <w:lang w:eastAsia="en-GB"/>
        </w:rPr>
        <w:t>3.</w:t>
      </w:r>
      <w:r w:rsidRPr="00310AFD">
        <w:rPr>
          <w:color w:val="000000"/>
          <w:sz w:val="28"/>
          <w:szCs w:val="28"/>
          <w:shd w:val="clear" w:color="auto" w:fill="FFFFFF"/>
          <w:lang w:eastAsia="en-GB"/>
        </w:rPr>
        <w:t xml:space="preserve"> </w:t>
      </w:r>
      <w:r w:rsidRPr="00310AFD">
        <w:rPr>
          <w:b/>
          <w:color w:val="000000"/>
          <w:sz w:val="28"/>
          <w:szCs w:val="28"/>
          <w:shd w:val="clear" w:color="auto" w:fill="FFFFFF"/>
          <w:lang w:eastAsia="en-GB"/>
        </w:rPr>
        <w:t>Về công tác</w:t>
      </w:r>
      <w:r w:rsidRPr="00310AFD">
        <w:rPr>
          <w:b/>
          <w:bCs/>
          <w:color w:val="000000"/>
          <w:sz w:val="28"/>
          <w:szCs w:val="28"/>
          <w:lang w:val="es-ES"/>
        </w:rPr>
        <w:t xml:space="preserve"> cải cách hành chính: </w:t>
      </w:r>
    </w:p>
    <w:p w14:paraId="0D4CA534" w14:textId="4E01E297" w:rsidR="00D00F5D" w:rsidRPr="00D00F5D" w:rsidRDefault="00D00F5D" w:rsidP="004B6E05">
      <w:pPr>
        <w:pStyle w:val="FootnoteText"/>
        <w:spacing w:before="120" w:after="120"/>
        <w:ind w:firstLine="720"/>
        <w:jc w:val="both"/>
        <w:rPr>
          <w:color w:val="000000" w:themeColor="text1"/>
          <w:sz w:val="28"/>
          <w:szCs w:val="28"/>
          <w:lang w:val="pl-PL"/>
        </w:rPr>
      </w:pPr>
      <w:r w:rsidRPr="00D00F5D">
        <w:rPr>
          <w:b/>
          <w:bCs/>
          <w:color w:val="000000" w:themeColor="text1"/>
          <w:sz w:val="28"/>
          <w:szCs w:val="28"/>
          <w:lang w:val="nl-NL"/>
        </w:rPr>
        <w:t>Kết quả tiếp nhận, giải quyết TTHC</w:t>
      </w:r>
      <w:r w:rsidRPr="00D00F5D">
        <w:rPr>
          <w:i/>
          <w:iCs/>
          <w:color w:val="000000" w:themeColor="text1"/>
          <w:sz w:val="28"/>
          <w:szCs w:val="28"/>
          <w:lang w:val="nl-NL"/>
        </w:rPr>
        <w:t xml:space="preserve"> (từ ngày 01/7/2025 đến ngày 31/12/2025): </w:t>
      </w:r>
      <w:r w:rsidRPr="00D00F5D">
        <w:rPr>
          <w:color w:val="000000" w:themeColor="text1"/>
          <w:sz w:val="28"/>
          <w:szCs w:val="28"/>
        </w:rPr>
        <w:t>Kết quả tiếp nhận, giải quyết TTHC:</w:t>
      </w:r>
      <w:r w:rsidRPr="00D00F5D">
        <w:rPr>
          <w:color w:val="000000" w:themeColor="text1"/>
          <w:sz w:val="28"/>
          <w:szCs w:val="28"/>
          <w:lang w:val="pl-PL"/>
        </w:rPr>
        <w:t xml:space="preserve"> Đã tiếp nhận, xử lý </w:t>
      </w:r>
      <w:r w:rsidRPr="00D00F5D">
        <w:rPr>
          <w:b/>
          <w:bCs/>
          <w:color w:val="000000" w:themeColor="text1"/>
          <w:sz w:val="28"/>
          <w:szCs w:val="28"/>
          <w:lang w:val="pl-PL"/>
        </w:rPr>
        <w:t>1.753 hồ sơ</w:t>
      </w:r>
      <w:r>
        <w:rPr>
          <w:b/>
          <w:bCs/>
          <w:color w:val="000000" w:themeColor="text1"/>
          <w:sz w:val="28"/>
          <w:szCs w:val="28"/>
          <w:lang w:val="pl-PL"/>
        </w:rPr>
        <w:t xml:space="preserve"> </w:t>
      </w:r>
      <w:r w:rsidRPr="00D00F5D">
        <w:rPr>
          <w:color w:val="000000" w:themeColor="text1"/>
          <w:sz w:val="28"/>
          <w:szCs w:val="28"/>
          <w:vertAlign w:val="superscript"/>
          <w:lang w:val="pl-PL"/>
        </w:rPr>
        <w:t>(</w:t>
      </w:r>
      <w:r w:rsidRPr="00D00F5D">
        <w:rPr>
          <w:rStyle w:val="FootnoteReference"/>
          <w:color w:val="000000" w:themeColor="text1"/>
          <w:sz w:val="28"/>
          <w:szCs w:val="28"/>
          <w:lang w:val="pl-PL"/>
        </w:rPr>
        <w:footnoteReference w:id="5"/>
      </w:r>
      <w:r w:rsidRPr="00D00F5D">
        <w:rPr>
          <w:color w:val="000000" w:themeColor="text1"/>
          <w:sz w:val="28"/>
          <w:szCs w:val="28"/>
          <w:vertAlign w:val="superscript"/>
          <w:lang w:val="pl-PL"/>
        </w:rPr>
        <w:t>)</w:t>
      </w:r>
      <w:r w:rsidRPr="00D00F5D">
        <w:rPr>
          <w:color w:val="000000" w:themeColor="text1"/>
          <w:sz w:val="28"/>
          <w:szCs w:val="28"/>
          <w:lang w:val="pl-PL"/>
        </w:rPr>
        <w:t xml:space="preserve">. Hiện tại đã trả kết quả </w:t>
      </w:r>
      <w:r w:rsidRPr="00D00F5D">
        <w:rPr>
          <w:b/>
          <w:bCs/>
          <w:color w:val="000000" w:themeColor="text1"/>
          <w:sz w:val="28"/>
          <w:szCs w:val="28"/>
          <w:lang w:val="pl-PL"/>
        </w:rPr>
        <w:t>1.709 hồ sơ</w:t>
      </w:r>
      <w:r>
        <w:rPr>
          <w:b/>
          <w:bCs/>
          <w:color w:val="000000" w:themeColor="text1"/>
          <w:sz w:val="28"/>
          <w:szCs w:val="28"/>
          <w:lang w:val="pl-PL"/>
        </w:rPr>
        <w:t xml:space="preserve"> </w:t>
      </w:r>
      <w:r w:rsidRPr="00D00F5D">
        <w:rPr>
          <w:color w:val="000000" w:themeColor="text1"/>
          <w:sz w:val="28"/>
          <w:szCs w:val="28"/>
          <w:vertAlign w:val="superscript"/>
          <w:lang w:val="pl-PL"/>
        </w:rPr>
        <w:t>(</w:t>
      </w:r>
      <w:r w:rsidRPr="00D00F5D">
        <w:rPr>
          <w:rStyle w:val="FootnoteReference"/>
          <w:color w:val="000000" w:themeColor="text1"/>
          <w:sz w:val="28"/>
          <w:szCs w:val="28"/>
          <w:lang w:val="pl-PL"/>
        </w:rPr>
        <w:footnoteReference w:id="6"/>
      </w:r>
      <w:r w:rsidRPr="00D00F5D">
        <w:rPr>
          <w:color w:val="000000" w:themeColor="text1"/>
          <w:sz w:val="28"/>
          <w:szCs w:val="28"/>
          <w:vertAlign w:val="superscript"/>
          <w:lang w:val="pl-PL"/>
        </w:rPr>
        <w:t>)</w:t>
      </w:r>
      <w:r w:rsidRPr="00D00F5D">
        <w:rPr>
          <w:color w:val="000000" w:themeColor="text1"/>
          <w:sz w:val="28"/>
          <w:szCs w:val="28"/>
          <w:lang w:val="pl-PL"/>
        </w:rPr>
        <w:t xml:space="preserve"> </w:t>
      </w:r>
      <w:r w:rsidRPr="00D00F5D">
        <w:rPr>
          <w:i/>
          <w:iCs/>
          <w:color w:val="000000" w:themeColor="text1"/>
          <w:sz w:val="28"/>
          <w:szCs w:val="28"/>
          <w:lang w:val="pl-PL"/>
        </w:rPr>
        <w:t>(trong đó có 07 hồ sơ trễ hạn)</w:t>
      </w:r>
      <w:r w:rsidRPr="00D00F5D">
        <w:rPr>
          <w:color w:val="000000" w:themeColor="text1"/>
          <w:sz w:val="28"/>
          <w:szCs w:val="28"/>
          <w:lang w:val="pl-PL"/>
        </w:rPr>
        <w:t xml:space="preserve">; số hồ sơ đang giải quyết </w:t>
      </w:r>
      <w:r w:rsidRPr="00D00F5D">
        <w:rPr>
          <w:b/>
          <w:bCs/>
          <w:color w:val="000000" w:themeColor="text1"/>
          <w:sz w:val="28"/>
          <w:szCs w:val="28"/>
          <w:lang w:val="pl-PL"/>
        </w:rPr>
        <w:t>29 hồ sơ</w:t>
      </w:r>
      <w:r w:rsidRPr="00D00F5D">
        <w:rPr>
          <w:color w:val="000000" w:themeColor="text1"/>
          <w:sz w:val="28"/>
          <w:szCs w:val="28"/>
          <w:lang w:val="pl-PL"/>
        </w:rPr>
        <w:t xml:space="preserve">; số hồ sơ rút </w:t>
      </w:r>
      <w:r w:rsidRPr="00D00F5D">
        <w:rPr>
          <w:b/>
          <w:bCs/>
          <w:color w:val="000000" w:themeColor="text1"/>
          <w:sz w:val="28"/>
          <w:szCs w:val="28"/>
          <w:lang w:val="pl-PL"/>
        </w:rPr>
        <w:t>07 hồ sơ</w:t>
      </w:r>
      <w:r w:rsidRPr="00D00F5D">
        <w:rPr>
          <w:color w:val="000000" w:themeColor="text1"/>
          <w:sz w:val="28"/>
          <w:szCs w:val="28"/>
          <w:lang w:val="pl-PL"/>
        </w:rPr>
        <w:t>.</w:t>
      </w:r>
    </w:p>
    <w:p w14:paraId="506A70A4" w14:textId="77777777" w:rsidR="00D00F5D" w:rsidRPr="00D00F5D" w:rsidRDefault="00D00F5D" w:rsidP="004B6E05">
      <w:pPr>
        <w:pStyle w:val="FootnoteText"/>
        <w:spacing w:before="120" w:after="120"/>
        <w:ind w:firstLine="720"/>
        <w:jc w:val="both"/>
        <w:rPr>
          <w:color w:val="000000" w:themeColor="text1"/>
          <w:sz w:val="28"/>
          <w:szCs w:val="28"/>
        </w:rPr>
      </w:pPr>
      <w:r w:rsidRPr="00D00F5D">
        <w:rPr>
          <w:b/>
          <w:bCs/>
          <w:color w:val="000000" w:themeColor="text1"/>
          <w:sz w:val="28"/>
          <w:szCs w:val="28"/>
        </w:rPr>
        <w:t>Số hóa hồ sơ TTHC:</w:t>
      </w:r>
      <w:r w:rsidRPr="00D00F5D">
        <w:rPr>
          <w:color w:val="000000" w:themeColor="text1"/>
          <w:sz w:val="28"/>
          <w:szCs w:val="28"/>
        </w:rPr>
        <w:t xml:space="preserve"> Số hóa hồ sơ đầu vào 1.753/1.753 hồ sơ, đạt tỷ lệ 100%; số hóa kết quả giải quyết TTHC 1.710/1.710 hồ sơ </w:t>
      </w:r>
      <w:r w:rsidRPr="00D00F5D">
        <w:rPr>
          <w:i/>
          <w:iCs/>
          <w:color w:val="000000" w:themeColor="text1"/>
          <w:sz w:val="28"/>
          <w:szCs w:val="28"/>
        </w:rPr>
        <w:t>(đã trả kết quả)</w:t>
      </w:r>
      <w:r w:rsidRPr="00D00F5D">
        <w:rPr>
          <w:color w:val="000000" w:themeColor="text1"/>
          <w:sz w:val="28"/>
          <w:szCs w:val="28"/>
        </w:rPr>
        <w:t xml:space="preserve">, đạt tỷ lệ 100%; số hồ sơ khai thác CSDLDCQG 1.523 hồ sơ; số hồ sơ tái sử dụng lại thông tin, dữ liệu số hóa 111 hồ sơ. </w:t>
      </w:r>
    </w:p>
    <w:p w14:paraId="1E7018A0" w14:textId="77777777" w:rsidR="00D00F5D" w:rsidRPr="00D00F5D" w:rsidRDefault="00D00F5D" w:rsidP="004B6E05">
      <w:pPr>
        <w:pStyle w:val="FootnoteText"/>
        <w:spacing w:before="120" w:after="120"/>
        <w:ind w:firstLine="720"/>
        <w:jc w:val="both"/>
        <w:rPr>
          <w:color w:val="000000" w:themeColor="text1"/>
          <w:sz w:val="28"/>
          <w:szCs w:val="28"/>
        </w:rPr>
      </w:pPr>
      <w:r w:rsidRPr="00D00F5D">
        <w:rPr>
          <w:b/>
          <w:bCs/>
          <w:color w:val="000000" w:themeColor="text1"/>
          <w:sz w:val="28"/>
          <w:szCs w:val="28"/>
        </w:rPr>
        <w:t xml:space="preserve">Kết quả thực hiện Bộ chỉ số: </w:t>
      </w:r>
      <w:r w:rsidRPr="00D00F5D">
        <w:rPr>
          <w:color w:val="000000" w:themeColor="text1"/>
          <w:sz w:val="28"/>
          <w:szCs w:val="28"/>
        </w:rPr>
        <w:t xml:space="preserve">Chỉ số phục vụ người dân, doanh nghiệp trong giải quyết TTHC xã Kon Braih đạt 95,34/100 điểm, xếp loại </w:t>
      </w:r>
      <w:r w:rsidRPr="00D00F5D">
        <w:rPr>
          <w:b/>
          <w:bCs/>
          <w:color w:val="000000" w:themeColor="text1"/>
          <w:sz w:val="28"/>
          <w:szCs w:val="28"/>
        </w:rPr>
        <w:t>Xuất sắc</w:t>
      </w:r>
      <w:r w:rsidRPr="00D00F5D">
        <w:rPr>
          <w:color w:val="000000" w:themeColor="text1"/>
          <w:sz w:val="28"/>
          <w:szCs w:val="28"/>
        </w:rPr>
        <w:t xml:space="preserve">, đứng thứ 04/96 xã, phường, đặc khu thuộc tỉnh Quảng Ngãi, có nhiều thời điểm xã Kon Braih duy trì vị trí thứ nhất trong thời gian dài </w:t>
      </w:r>
      <w:r w:rsidRPr="00D00F5D">
        <w:rPr>
          <w:i/>
          <w:iCs/>
          <w:color w:val="000000" w:themeColor="text1"/>
          <w:sz w:val="28"/>
          <w:szCs w:val="28"/>
        </w:rPr>
        <w:t>(tháng 11/2025)</w:t>
      </w:r>
      <w:r w:rsidRPr="00D00F5D">
        <w:rPr>
          <w:color w:val="000000" w:themeColor="text1"/>
          <w:sz w:val="28"/>
          <w:szCs w:val="28"/>
        </w:rPr>
        <w:t xml:space="preserve">. Trong đó: </w:t>
      </w:r>
    </w:p>
    <w:p w14:paraId="4D6D6BD2" w14:textId="77777777" w:rsidR="00D00F5D" w:rsidRPr="00D00F5D" w:rsidRDefault="00D00F5D" w:rsidP="004B6E05">
      <w:pPr>
        <w:pBdr>
          <w:top w:val="dotted" w:sz="4" w:space="0" w:color="FFFFFF"/>
          <w:left w:val="dotted" w:sz="4" w:space="0" w:color="FFFFFF"/>
          <w:bottom w:val="dotted" w:sz="4" w:space="0" w:color="FFFFFF"/>
          <w:right w:val="dotted" w:sz="4" w:space="0" w:color="FFFFFF"/>
        </w:pBdr>
        <w:tabs>
          <w:tab w:val="left" w:pos="1134"/>
          <w:tab w:val="left" w:pos="1276"/>
          <w:tab w:val="left" w:pos="1418"/>
          <w:tab w:val="left" w:pos="1560"/>
        </w:tabs>
        <w:spacing w:after="120"/>
        <w:ind w:firstLine="720"/>
        <w:jc w:val="both"/>
        <w:rPr>
          <w:color w:val="000000" w:themeColor="text1"/>
          <w:sz w:val="28"/>
          <w:szCs w:val="28"/>
        </w:rPr>
      </w:pPr>
      <w:r w:rsidRPr="00D00F5D">
        <w:rPr>
          <w:color w:val="000000" w:themeColor="text1"/>
          <w:sz w:val="28"/>
          <w:szCs w:val="28"/>
        </w:rPr>
        <w:t xml:space="preserve">- Nhóm chỉ tiêu 1: Công khai, minh bạch 18/18 điểm; </w:t>
      </w:r>
    </w:p>
    <w:p w14:paraId="79CE2BE1" w14:textId="77777777" w:rsidR="00D00F5D" w:rsidRPr="00D00F5D" w:rsidRDefault="00D00F5D" w:rsidP="004B6E05">
      <w:pPr>
        <w:pBdr>
          <w:top w:val="dotted" w:sz="4" w:space="0" w:color="FFFFFF"/>
          <w:left w:val="dotted" w:sz="4" w:space="0" w:color="FFFFFF"/>
          <w:bottom w:val="dotted" w:sz="4" w:space="0" w:color="FFFFFF"/>
          <w:right w:val="dotted" w:sz="4" w:space="0" w:color="FFFFFF"/>
        </w:pBdr>
        <w:tabs>
          <w:tab w:val="left" w:pos="1134"/>
          <w:tab w:val="left" w:pos="1276"/>
          <w:tab w:val="left" w:pos="1418"/>
          <w:tab w:val="left" w:pos="1560"/>
        </w:tabs>
        <w:spacing w:after="120"/>
        <w:ind w:firstLine="720"/>
        <w:jc w:val="both"/>
        <w:rPr>
          <w:color w:val="000000" w:themeColor="text1"/>
          <w:sz w:val="28"/>
          <w:szCs w:val="28"/>
        </w:rPr>
      </w:pPr>
      <w:r w:rsidRPr="00D00F5D">
        <w:rPr>
          <w:color w:val="000000" w:themeColor="text1"/>
          <w:sz w:val="28"/>
          <w:szCs w:val="28"/>
        </w:rPr>
        <w:t>- Nhóm chỉ tiêu 2: Tiến độ, kết quả giải quyết: 20/20 điểm;</w:t>
      </w:r>
    </w:p>
    <w:p w14:paraId="757659B6" w14:textId="77777777" w:rsidR="00D00F5D" w:rsidRPr="00D00F5D" w:rsidRDefault="00D00F5D" w:rsidP="004B6E05">
      <w:pPr>
        <w:pBdr>
          <w:top w:val="dotted" w:sz="4" w:space="0" w:color="FFFFFF"/>
          <w:left w:val="dotted" w:sz="4" w:space="0" w:color="FFFFFF"/>
          <w:bottom w:val="dotted" w:sz="4" w:space="0" w:color="FFFFFF"/>
          <w:right w:val="dotted" w:sz="4" w:space="0" w:color="FFFFFF"/>
        </w:pBdr>
        <w:tabs>
          <w:tab w:val="left" w:pos="1134"/>
          <w:tab w:val="left" w:pos="1276"/>
          <w:tab w:val="left" w:pos="1418"/>
          <w:tab w:val="left" w:pos="1560"/>
        </w:tabs>
        <w:spacing w:after="120"/>
        <w:ind w:firstLine="720"/>
        <w:jc w:val="both"/>
        <w:rPr>
          <w:color w:val="000000" w:themeColor="text1"/>
          <w:sz w:val="28"/>
          <w:szCs w:val="28"/>
        </w:rPr>
      </w:pPr>
      <w:r w:rsidRPr="00D00F5D">
        <w:rPr>
          <w:color w:val="000000" w:themeColor="text1"/>
          <w:sz w:val="28"/>
          <w:szCs w:val="28"/>
        </w:rPr>
        <w:t xml:space="preserve">- Nhóm chỉ tiêu 3: Cung cấp dịch vụ trực tuyến:  </w:t>
      </w:r>
    </w:p>
    <w:p w14:paraId="585C8870" w14:textId="77777777" w:rsidR="00D00F5D" w:rsidRPr="00D00F5D" w:rsidRDefault="00D00F5D" w:rsidP="004B6E05">
      <w:pPr>
        <w:pBdr>
          <w:top w:val="dotted" w:sz="4" w:space="0" w:color="FFFFFF"/>
          <w:left w:val="dotted" w:sz="4" w:space="0" w:color="FFFFFF"/>
          <w:bottom w:val="dotted" w:sz="4" w:space="0" w:color="FFFFFF"/>
          <w:right w:val="dotted" w:sz="4" w:space="0" w:color="FFFFFF"/>
        </w:pBdr>
        <w:tabs>
          <w:tab w:val="left" w:pos="1134"/>
          <w:tab w:val="left" w:pos="1276"/>
          <w:tab w:val="left" w:pos="1418"/>
          <w:tab w:val="left" w:pos="1560"/>
        </w:tabs>
        <w:spacing w:after="120"/>
        <w:ind w:firstLine="720"/>
        <w:jc w:val="both"/>
        <w:rPr>
          <w:i/>
          <w:iCs/>
          <w:color w:val="000000" w:themeColor="text1"/>
          <w:sz w:val="28"/>
          <w:szCs w:val="28"/>
        </w:rPr>
      </w:pPr>
      <w:r w:rsidRPr="00D00F5D">
        <w:rPr>
          <w:i/>
          <w:iCs/>
          <w:color w:val="000000" w:themeColor="text1"/>
          <w:sz w:val="28"/>
          <w:szCs w:val="28"/>
        </w:rPr>
        <w:t xml:space="preserve">+ Dịch vụ công trực tuyến: 8,54/12 điểm; </w:t>
      </w:r>
    </w:p>
    <w:p w14:paraId="70EB0B20" w14:textId="77777777" w:rsidR="00D00F5D" w:rsidRPr="00D00F5D" w:rsidRDefault="00D00F5D" w:rsidP="004B6E05">
      <w:pPr>
        <w:pBdr>
          <w:top w:val="dotted" w:sz="4" w:space="0" w:color="FFFFFF"/>
          <w:left w:val="dotted" w:sz="4" w:space="0" w:color="FFFFFF"/>
          <w:bottom w:val="dotted" w:sz="4" w:space="0" w:color="FFFFFF"/>
          <w:right w:val="dotted" w:sz="4" w:space="0" w:color="FFFFFF"/>
        </w:pBdr>
        <w:tabs>
          <w:tab w:val="left" w:pos="1134"/>
          <w:tab w:val="left" w:pos="1276"/>
          <w:tab w:val="left" w:pos="1418"/>
          <w:tab w:val="left" w:pos="1560"/>
        </w:tabs>
        <w:spacing w:after="120"/>
        <w:ind w:firstLine="720"/>
        <w:jc w:val="both"/>
        <w:rPr>
          <w:i/>
          <w:iCs/>
          <w:color w:val="000000" w:themeColor="text1"/>
          <w:sz w:val="28"/>
          <w:szCs w:val="28"/>
        </w:rPr>
      </w:pPr>
      <w:r w:rsidRPr="00D00F5D">
        <w:rPr>
          <w:i/>
          <w:iCs/>
          <w:color w:val="000000" w:themeColor="text1"/>
          <w:sz w:val="28"/>
          <w:szCs w:val="28"/>
        </w:rPr>
        <w:t>+ Thanh toán trực tuyến: 8,9/10 điểm.</w:t>
      </w:r>
    </w:p>
    <w:p w14:paraId="0416ADAF" w14:textId="77777777" w:rsidR="00D00F5D" w:rsidRPr="00D00F5D" w:rsidRDefault="00D00F5D" w:rsidP="004B6E05">
      <w:pPr>
        <w:pBdr>
          <w:top w:val="dotted" w:sz="4" w:space="0" w:color="FFFFFF"/>
          <w:left w:val="dotted" w:sz="4" w:space="0" w:color="FFFFFF"/>
          <w:bottom w:val="dotted" w:sz="4" w:space="0" w:color="FFFFFF"/>
          <w:right w:val="dotted" w:sz="4" w:space="0" w:color="FFFFFF"/>
        </w:pBdr>
        <w:tabs>
          <w:tab w:val="left" w:pos="1134"/>
          <w:tab w:val="left" w:pos="1276"/>
          <w:tab w:val="left" w:pos="1418"/>
          <w:tab w:val="left" w:pos="1560"/>
        </w:tabs>
        <w:spacing w:after="120"/>
        <w:ind w:firstLine="720"/>
        <w:jc w:val="both"/>
        <w:rPr>
          <w:color w:val="000000" w:themeColor="text1"/>
          <w:sz w:val="28"/>
          <w:szCs w:val="28"/>
        </w:rPr>
      </w:pPr>
      <w:r w:rsidRPr="00D00F5D">
        <w:rPr>
          <w:color w:val="000000" w:themeColor="text1"/>
          <w:sz w:val="28"/>
          <w:szCs w:val="28"/>
        </w:rPr>
        <w:t>- Nhóm chỉ tiêu 4: Số hóa hồ sơ 21,9/22 điểm.</w:t>
      </w:r>
    </w:p>
    <w:p w14:paraId="7511CB24" w14:textId="77777777" w:rsidR="00D00F5D" w:rsidRPr="00D00F5D" w:rsidRDefault="00D00F5D" w:rsidP="004B6E05">
      <w:pPr>
        <w:pStyle w:val="FootnoteText"/>
        <w:spacing w:before="120" w:after="120"/>
        <w:ind w:firstLine="720"/>
        <w:jc w:val="both"/>
        <w:rPr>
          <w:color w:val="000000" w:themeColor="text1"/>
          <w:sz w:val="28"/>
          <w:szCs w:val="28"/>
        </w:rPr>
      </w:pPr>
      <w:r w:rsidRPr="00D00F5D">
        <w:rPr>
          <w:color w:val="000000" w:themeColor="text1"/>
          <w:sz w:val="28"/>
          <w:szCs w:val="28"/>
        </w:rPr>
        <w:t>- Nhóm chỉ tiêu 5: Mức độ hài lòng 18/18 điểm.</w:t>
      </w:r>
    </w:p>
    <w:p w14:paraId="43B1CD9E" w14:textId="262434F3" w:rsidR="00E14514" w:rsidRPr="00E14514" w:rsidRDefault="00506A99" w:rsidP="004B6E05">
      <w:pPr>
        <w:pBdr>
          <w:top w:val="dotted" w:sz="4" w:space="0" w:color="FFFFFF"/>
          <w:left w:val="dotted" w:sz="4" w:space="0" w:color="FFFFFF"/>
          <w:bottom w:val="dotted" w:sz="4" w:space="0" w:color="FFFFFF"/>
          <w:right w:val="dotted" w:sz="4" w:space="0" w:color="FFFFFF"/>
        </w:pBdr>
        <w:shd w:val="clear" w:color="auto" w:fill="FFFFFF"/>
        <w:spacing w:before="80"/>
        <w:ind w:firstLine="720"/>
        <w:rPr>
          <w:b/>
          <w:sz w:val="28"/>
          <w:szCs w:val="28"/>
          <w:lang w:val="it-IT"/>
        </w:rPr>
      </w:pPr>
      <w:r>
        <w:rPr>
          <w:b/>
          <w:sz w:val="28"/>
          <w:szCs w:val="28"/>
          <w:lang w:val="it-IT"/>
        </w:rPr>
        <w:t>2.</w:t>
      </w:r>
      <w:r w:rsidR="004C1692">
        <w:rPr>
          <w:b/>
          <w:sz w:val="28"/>
          <w:szCs w:val="28"/>
          <w:lang w:val="it-IT"/>
        </w:rPr>
        <w:t>4</w:t>
      </w:r>
      <w:r w:rsidR="00E14514" w:rsidRPr="00E14514">
        <w:rPr>
          <w:b/>
          <w:sz w:val="28"/>
          <w:szCs w:val="28"/>
          <w:lang w:val="it-IT"/>
        </w:rPr>
        <w:t>.  Quốc phòng, an ninh</w:t>
      </w:r>
    </w:p>
    <w:p w14:paraId="745FC5B4" w14:textId="5F8EBA1B" w:rsidR="0041242D" w:rsidRPr="00A46543" w:rsidRDefault="00E14514" w:rsidP="004B6E05">
      <w:pPr>
        <w:ind w:firstLine="720"/>
        <w:jc w:val="both"/>
        <w:rPr>
          <w:color w:val="EE0000"/>
          <w:sz w:val="28"/>
          <w:szCs w:val="28"/>
          <w:lang w:val="en-US"/>
        </w:rPr>
      </w:pPr>
      <w:r w:rsidRPr="00E14514">
        <w:rPr>
          <w:spacing w:val="-2"/>
          <w:kern w:val="16"/>
          <w:sz w:val="28"/>
          <w:szCs w:val="28"/>
          <w:lang w:val="af-ZA"/>
        </w:rPr>
        <w:t xml:space="preserve">- </w:t>
      </w:r>
      <w:r w:rsidRPr="00E14514">
        <w:rPr>
          <w:sz w:val="28"/>
          <w:szCs w:val="28"/>
          <w:lang w:val="nl-NL"/>
        </w:rPr>
        <w:t>Quốc phòng, an ninh được giữ vững, ổn định. Duy trì nghiêm chế độ trực sẵn sàng chiến đấu</w:t>
      </w:r>
      <w:r w:rsidRPr="00E14514">
        <w:rPr>
          <w:spacing w:val="-2"/>
          <w:kern w:val="16"/>
          <w:sz w:val="28"/>
          <w:szCs w:val="28"/>
          <w:lang w:val="af-ZA"/>
        </w:rPr>
        <w:t xml:space="preserve">. </w:t>
      </w:r>
      <w:r w:rsidR="0041242D" w:rsidRPr="005B0790">
        <w:rPr>
          <w:sz w:val="28"/>
          <w:szCs w:val="28"/>
        </w:rPr>
        <w:t xml:space="preserve">Hoàn thành 100% chỉ tiêu giao quân (33 công dân); an ninh chính trị, trật </w:t>
      </w:r>
      <w:r w:rsidR="0041242D" w:rsidRPr="008263B2">
        <w:rPr>
          <w:sz w:val="28"/>
          <w:szCs w:val="28"/>
        </w:rPr>
        <w:t>tự an toàn xã hội được giữ vững.</w:t>
      </w:r>
      <w:r w:rsidR="0041242D" w:rsidRPr="008263B2">
        <w:rPr>
          <w:sz w:val="28"/>
          <w:szCs w:val="28"/>
          <w:lang w:val="en-US"/>
        </w:rPr>
        <w:t xml:space="preserve"> Triển khai công tác tuyển quân năm 2026, qua khám tuyển</w:t>
      </w:r>
      <w:r w:rsidR="00134EAA" w:rsidRPr="008263B2">
        <w:rPr>
          <w:sz w:val="28"/>
          <w:szCs w:val="28"/>
          <w:lang w:val="en-US"/>
        </w:rPr>
        <w:t xml:space="preserve"> </w:t>
      </w:r>
      <w:r w:rsidR="0041242D" w:rsidRPr="008263B2">
        <w:rPr>
          <w:sz w:val="28"/>
          <w:szCs w:val="28"/>
          <w:lang w:val="en-US"/>
        </w:rPr>
        <w:t xml:space="preserve">có </w:t>
      </w:r>
      <w:r w:rsidR="00134EAA" w:rsidRPr="008263B2">
        <w:rPr>
          <w:sz w:val="28"/>
          <w:szCs w:val="28"/>
          <w:lang w:val="en-US"/>
        </w:rPr>
        <w:t>64</w:t>
      </w:r>
      <w:r w:rsidR="0041242D" w:rsidRPr="008263B2">
        <w:rPr>
          <w:sz w:val="28"/>
          <w:szCs w:val="28"/>
          <w:lang w:val="en-US"/>
        </w:rPr>
        <w:t xml:space="preserve"> thanh niên đảm bảo nhập ngũ</w:t>
      </w:r>
      <w:r w:rsidR="00134EAA" w:rsidRPr="008263B2">
        <w:rPr>
          <w:sz w:val="28"/>
          <w:szCs w:val="28"/>
          <w:lang w:val="en-US"/>
        </w:rPr>
        <w:t xml:space="preserve"> (</w:t>
      </w:r>
      <w:r w:rsidR="00A46543" w:rsidRPr="008263B2">
        <w:rPr>
          <w:sz w:val="28"/>
          <w:szCs w:val="28"/>
          <w:lang w:val="en-US"/>
        </w:rPr>
        <w:t>chỉ tiêu giao 4</w:t>
      </w:r>
      <w:r w:rsidR="00134EAA" w:rsidRPr="008263B2">
        <w:rPr>
          <w:sz w:val="28"/>
          <w:szCs w:val="28"/>
          <w:lang w:val="en-US"/>
        </w:rPr>
        <w:t>6 công an 4, quân sự 42</w:t>
      </w:r>
      <w:r w:rsidR="00A46543" w:rsidRPr="008263B2">
        <w:rPr>
          <w:sz w:val="28"/>
          <w:szCs w:val="28"/>
          <w:lang w:val="en-US"/>
        </w:rPr>
        <w:t>)</w:t>
      </w:r>
      <w:r w:rsidR="008263B2" w:rsidRPr="008263B2">
        <w:rPr>
          <w:sz w:val="28"/>
          <w:szCs w:val="28"/>
          <w:lang w:val="en-US"/>
        </w:rPr>
        <w:t>.</w:t>
      </w:r>
      <w:r w:rsidR="00134EAA" w:rsidRPr="008263B2">
        <w:rPr>
          <w:sz w:val="28"/>
          <w:szCs w:val="28"/>
          <w:lang w:val="en-US"/>
        </w:rPr>
        <w:t xml:space="preserve"> </w:t>
      </w:r>
    </w:p>
    <w:p w14:paraId="3E97B584" w14:textId="2C5CBAEF" w:rsidR="00E14514" w:rsidRPr="00E14514" w:rsidRDefault="00E14514" w:rsidP="004B6E05">
      <w:pPr>
        <w:pBdr>
          <w:top w:val="dotted" w:sz="4" w:space="0" w:color="FFFFFF"/>
          <w:left w:val="dotted" w:sz="4" w:space="0" w:color="FFFFFF"/>
          <w:bottom w:val="dotted" w:sz="4" w:space="0" w:color="FFFFFF"/>
          <w:right w:val="dotted" w:sz="4" w:space="0" w:color="FFFFFF"/>
        </w:pBdr>
        <w:shd w:val="clear" w:color="auto" w:fill="FFFFFF"/>
        <w:spacing w:before="80"/>
        <w:ind w:firstLine="720"/>
        <w:jc w:val="both"/>
        <w:rPr>
          <w:bCs/>
          <w:spacing w:val="-6"/>
          <w:sz w:val="28"/>
          <w:szCs w:val="28"/>
          <w:lang w:val="nl-NL"/>
        </w:rPr>
      </w:pPr>
      <w:r w:rsidRPr="00E14514">
        <w:rPr>
          <w:sz w:val="28"/>
          <w:szCs w:val="28"/>
          <w:lang w:val="nl-NL"/>
        </w:rPr>
        <w:t xml:space="preserve"> </w:t>
      </w:r>
      <w:r w:rsidRPr="00E14514">
        <w:rPr>
          <w:spacing w:val="-6"/>
          <w:sz w:val="28"/>
          <w:szCs w:val="28"/>
          <w:lang w:val="nl-NL"/>
        </w:rPr>
        <w:t>- C</w:t>
      </w:r>
      <w:r w:rsidRPr="00E14514">
        <w:rPr>
          <w:bCs/>
          <w:spacing w:val="-6"/>
          <w:sz w:val="28"/>
          <w:szCs w:val="28"/>
          <w:lang w:val="nl-NL"/>
        </w:rPr>
        <w:t xml:space="preserve">hủ động triển khai lực lượng nắm chắc tình hình, tăng cường tuần tra kiểm soát, khép kín địa bàn, nhất là thời điểm ban đêm… qua đó kịp thời phòng ngừa các hành vi vi phạm pháp luật. </w:t>
      </w:r>
      <w:r w:rsidR="004C1692">
        <w:rPr>
          <w:bCs/>
          <w:spacing w:val="-6"/>
          <w:sz w:val="28"/>
          <w:szCs w:val="28"/>
          <w:lang w:val="nl-NL"/>
        </w:rPr>
        <w:t xml:space="preserve"> </w:t>
      </w:r>
      <w:r w:rsidRPr="00E14514">
        <w:rPr>
          <w:bCs/>
          <w:spacing w:val="-6"/>
          <w:sz w:val="28"/>
          <w:szCs w:val="28"/>
          <w:lang w:val="nl-NL"/>
        </w:rPr>
        <w:t xml:space="preserve">  </w:t>
      </w:r>
    </w:p>
    <w:p w14:paraId="45727201" w14:textId="659B84EE" w:rsidR="00C452C9" w:rsidRDefault="00C452C9" w:rsidP="004B6E05">
      <w:pPr>
        <w:pStyle w:val="BodyText"/>
        <w:ind w:right="135"/>
        <w:rPr>
          <w:sz w:val="28"/>
          <w:szCs w:val="28"/>
          <w:lang w:val="en-US"/>
        </w:rPr>
      </w:pPr>
      <w:r w:rsidRPr="00C452C9">
        <w:rPr>
          <w:b/>
          <w:bCs/>
          <w:sz w:val="28"/>
          <w:szCs w:val="28"/>
          <w:lang w:val="en-US"/>
        </w:rPr>
        <w:lastRenderedPageBreak/>
        <w:t>Đánh giá chung:</w:t>
      </w:r>
      <w:r>
        <w:rPr>
          <w:sz w:val="28"/>
          <w:szCs w:val="28"/>
          <w:lang w:val="en-US"/>
        </w:rPr>
        <w:t xml:space="preserve"> </w:t>
      </w:r>
      <w:r w:rsidRPr="004C21EB">
        <w:rPr>
          <w:sz w:val="28"/>
          <w:szCs w:val="28"/>
        </w:rPr>
        <w:t>Trong năm 2025</w:t>
      </w:r>
      <w:r w:rsidRPr="004C21EB">
        <w:rPr>
          <w:sz w:val="28"/>
          <w:szCs w:val="28"/>
          <w:lang w:val="en-US"/>
        </w:rPr>
        <w:t xml:space="preserve"> là năm đầu tiên thực hiện chính quyền địa phương 02 cấp</w:t>
      </w:r>
      <w:r w:rsidRPr="004C21EB">
        <w:rPr>
          <w:sz w:val="28"/>
          <w:szCs w:val="28"/>
        </w:rPr>
        <w:t>, tuy gặp nhiều những khó khăn, thách thức; với ý chí và quyết tâm cao và được sự quan tâm chỉ đạo, hỗ trợ, tạo điều kiện của tỉnh, cùng với tinh thần quyết tâm lãnh đạo, chỉ đạo của Đảng ủy, HĐND xã, sự vào cuộc tích cực của các ngành, các địa phương, cơ quan, đơn vị và các tầng lớp Nhân dân, tình hình kinh tế - xã hội của xã Kon Braih tiếp tục ổn định, phát triển, nổi bật: Thu ngân sách tại địa bàn đạt cao</w:t>
      </w:r>
      <w:bookmarkStart w:id="0" w:name="_GoBack"/>
      <w:bookmarkEnd w:id="0"/>
      <w:r w:rsidRPr="004C21EB">
        <w:rPr>
          <w:sz w:val="28"/>
          <w:szCs w:val="28"/>
        </w:rPr>
        <w:t>. Công tác giải ngân vốn đầu tư, vốn các Chương trình Mục tiêu quốc gia được chỉ đạo quyết liệt. Lĩnh vực văn hóa, xã hội có nhiều tiến bộ. Công tác phòng, chống dịch bệnh, khám, chữa bệnh được đảm bảo. Các chế độ, chính sách bảo đảm an sinh, phúc lợi xã hội được triển khai đầy đủ, kịp thời. Kỷ luật, kỷ cương hành chính được chú trọng</w:t>
      </w:r>
      <w:r>
        <w:rPr>
          <w:sz w:val="28"/>
          <w:szCs w:val="28"/>
          <w:lang w:val="en-US"/>
        </w:rPr>
        <w:t>,</w:t>
      </w:r>
      <w:r w:rsidRPr="004C21EB">
        <w:rPr>
          <w:sz w:val="28"/>
          <w:szCs w:val="28"/>
        </w:rPr>
        <w:t xml:space="preserve"> </w:t>
      </w:r>
      <w:r>
        <w:rPr>
          <w:sz w:val="28"/>
          <w:szCs w:val="28"/>
          <w:lang w:val="en-US"/>
        </w:rPr>
        <w:t xml:space="preserve">quốc phòng- </w:t>
      </w:r>
      <w:r w:rsidRPr="004C21EB">
        <w:rPr>
          <w:sz w:val="28"/>
          <w:szCs w:val="28"/>
        </w:rPr>
        <w:t>an ninh được giữ vững, trật tự an toàn xã hội được đảm bảo</w:t>
      </w:r>
      <w:r w:rsidR="0049500D">
        <w:rPr>
          <w:sz w:val="28"/>
          <w:szCs w:val="28"/>
          <w:lang w:val="en-US"/>
        </w:rPr>
        <w:t>.</w:t>
      </w:r>
      <w:r w:rsidRPr="004C21EB">
        <w:rPr>
          <w:sz w:val="28"/>
          <w:szCs w:val="28"/>
          <w:lang w:val="en-US"/>
        </w:rPr>
        <w:t xml:space="preserve"> </w:t>
      </w:r>
    </w:p>
    <w:p w14:paraId="03AD7258" w14:textId="77777777" w:rsidR="00AB26BE" w:rsidRDefault="00AB26BE" w:rsidP="00AB26BE">
      <w:pPr>
        <w:spacing w:before="120"/>
        <w:ind w:firstLine="720"/>
        <w:jc w:val="both"/>
        <w:rPr>
          <w:sz w:val="28"/>
          <w:szCs w:val="28"/>
        </w:rPr>
      </w:pPr>
      <w:r w:rsidRPr="00310AFD">
        <w:rPr>
          <w:sz w:val="28"/>
          <w:szCs w:val="28"/>
        </w:rPr>
        <w:t xml:space="preserve">- Bên cạnh những kết quả đạt được, còn một số khó khăn, tồn tại đó là: </w:t>
      </w:r>
    </w:p>
    <w:p w14:paraId="300842F5" w14:textId="77777777" w:rsidR="00AB26BE" w:rsidRDefault="00AB26BE" w:rsidP="00AB26BE">
      <w:pPr>
        <w:spacing w:before="120"/>
        <w:ind w:firstLine="720"/>
        <w:jc w:val="both"/>
        <w:rPr>
          <w:sz w:val="28"/>
          <w:szCs w:val="28"/>
        </w:rPr>
      </w:pPr>
      <w:r>
        <w:rPr>
          <w:sz w:val="28"/>
          <w:szCs w:val="28"/>
        </w:rPr>
        <w:t xml:space="preserve">+ </w:t>
      </w:r>
      <w:r w:rsidRPr="00310AFD">
        <w:rPr>
          <w:sz w:val="28"/>
          <w:szCs w:val="28"/>
        </w:rPr>
        <w:t>Việc ứng dụng khoa học công nghệ cao vào sản xuất còn hạn chế. Liên kết theo chuỗi giá trị gắn với bảo quản, chế biến và tiêu thụ giữa các chủ thể còn ít, chưa tương xứng với tiềm năng phát triển nông nghiệp.</w:t>
      </w:r>
    </w:p>
    <w:p w14:paraId="47FD7231" w14:textId="394B9DD1" w:rsidR="00AB26BE" w:rsidRDefault="00AB26BE" w:rsidP="00AB26BE">
      <w:pPr>
        <w:spacing w:before="120"/>
        <w:ind w:firstLine="720"/>
        <w:jc w:val="both"/>
        <w:rPr>
          <w:sz w:val="28"/>
          <w:szCs w:val="28"/>
        </w:rPr>
      </w:pPr>
      <w:r>
        <w:rPr>
          <w:sz w:val="28"/>
          <w:szCs w:val="28"/>
        </w:rPr>
        <w:t xml:space="preserve">+ </w:t>
      </w:r>
      <w:r w:rsidR="00496CF7">
        <w:rPr>
          <w:sz w:val="28"/>
          <w:szCs w:val="28"/>
          <w:lang w:val="en-US"/>
        </w:rPr>
        <w:t>Kết quả</w:t>
      </w:r>
      <w:r>
        <w:rPr>
          <w:sz w:val="28"/>
          <w:szCs w:val="28"/>
        </w:rPr>
        <w:t xml:space="preserve"> thực hiện</w:t>
      </w:r>
      <w:r w:rsidR="00496CF7">
        <w:rPr>
          <w:sz w:val="28"/>
          <w:szCs w:val="28"/>
          <w:lang w:val="en-US"/>
        </w:rPr>
        <w:t xml:space="preserve"> công tác</w:t>
      </w:r>
      <w:r>
        <w:rPr>
          <w:sz w:val="28"/>
          <w:szCs w:val="28"/>
        </w:rPr>
        <w:t xml:space="preserve"> cải cách hành chính</w:t>
      </w:r>
      <w:r w:rsidR="00496CF7">
        <w:rPr>
          <w:sz w:val="28"/>
          <w:szCs w:val="28"/>
          <w:lang w:val="en-US"/>
        </w:rPr>
        <w:t xml:space="preserve"> trên địa bàn</w:t>
      </w:r>
      <w:r>
        <w:rPr>
          <w:sz w:val="28"/>
          <w:szCs w:val="28"/>
        </w:rPr>
        <w:t xml:space="preserve"> xã chưa đạt được kết quả như yêu cầu.</w:t>
      </w:r>
    </w:p>
    <w:p w14:paraId="61129CB0" w14:textId="59D4CC7B" w:rsidR="00AB26BE" w:rsidRPr="00496CF7" w:rsidRDefault="00AB26BE" w:rsidP="00AB26BE">
      <w:pPr>
        <w:spacing w:before="120"/>
        <w:ind w:firstLine="720"/>
        <w:jc w:val="both"/>
        <w:rPr>
          <w:sz w:val="28"/>
          <w:szCs w:val="28"/>
          <w:lang w:val="en-US"/>
        </w:rPr>
      </w:pPr>
      <w:r>
        <w:rPr>
          <w:sz w:val="28"/>
          <w:szCs w:val="28"/>
        </w:rPr>
        <w:t xml:space="preserve">+ </w:t>
      </w:r>
      <w:r w:rsidR="00496CF7">
        <w:rPr>
          <w:sz w:val="28"/>
          <w:szCs w:val="28"/>
          <w:lang w:val="en-US"/>
        </w:rPr>
        <w:t>Việc</w:t>
      </w:r>
      <w:r>
        <w:rPr>
          <w:sz w:val="28"/>
          <w:szCs w:val="28"/>
        </w:rPr>
        <w:t xml:space="preserve"> triển khai </w:t>
      </w:r>
      <w:r w:rsidR="00496CF7">
        <w:rPr>
          <w:sz w:val="28"/>
          <w:szCs w:val="28"/>
          <w:lang w:val="en-US"/>
        </w:rPr>
        <w:t>một số</w:t>
      </w:r>
      <w:r>
        <w:rPr>
          <w:sz w:val="28"/>
          <w:szCs w:val="28"/>
        </w:rPr>
        <w:t xml:space="preserve"> nhiệm vụ như </w:t>
      </w:r>
      <w:r w:rsidR="00496CF7">
        <w:rPr>
          <w:sz w:val="28"/>
          <w:szCs w:val="28"/>
          <w:lang w:val="en-US"/>
        </w:rPr>
        <w:t>xử lý vi</w:t>
      </w:r>
      <w:r w:rsidRPr="00596DE8">
        <w:rPr>
          <w:rFonts w:eastAsiaTheme="minorHAnsi"/>
          <w:sz w:val="28"/>
          <w:szCs w:val="28"/>
          <w:lang w:val="en-US"/>
        </w:rPr>
        <w:t xml:space="preserve"> phạm hành lang an toàn giao thông đường bộ</w:t>
      </w:r>
      <w:r w:rsidR="00496CF7">
        <w:rPr>
          <w:rFonts w:eastAsiaTheme="minorHAnsi"/>
          <w:sz w:val="28"/>
          <w:szCs w:val="28"/>
          <w:lang w:val="en-US"/>
        </w:rPr>
        <w:t>, biển hiệu quảng cáo</w:t>
      </w:r>
      <w:r>
        <w:rPr>
          <w:sz w:val="28"/>
          <w:szCs w:val="28"/>
        </w:rPr>
        <w:t xml:space="preserve">; công tác vận động thu hồi đất tại khu vực chợ tạm thôn 3; phương án quản lý và sử dụng tài sản công; Phương án quản lý </w:t>
      </w:r>
      <w:r w:rsidRPr="00596DE8">
        <w:rPr>
          <w:sz w:val="28"/>
          <w:szCs w:val="28"/>
        </w:rPr>
        <w:t>Khu di tích lịch sử cách mạng Chiến thắng Kon Braih</w:t>
      </w:r>
      <w:r>
        <w:rPr>
          <w:sz w:val="28"/>
          <w:szCs w:val="28"/>
        </w:rPr>
        <w:t xml:space="preserve">; Công tác </w:t>
      </w:r>
      <w:r w:rsidRPr="00596DE8">
        <w:rPr>
          <w:sz w:val="28"/>
          <w:szCs w:val="28"/>
        </w:rPr>
        <w:t>kiện toàn nhân sự thôn trưởng trên địa bàn xã</w:t>
      </w:r>
      <w:r w:rsidR="00496CF7">
        <w:rPr>
          <w:sz w:val="28"/>
          <w:szCs w:val="28"/>
        </w:rPr>
        <w:t>… triển khai còn chậm so với yêu cầu tiến độ đề ra</w:t>
      </w:r>
      <w:r>
        <w:rPr>
          <w:sz w:val="28"/>
          <w:szCs w:val="28"/>
        </w:rPr>
        <w:t xml:space="preserve">.  </w:t>
      </w:r>
    </w:p>
    <w:p w14:paraId="2211F271" w14:textId="77777777" w:rsidR="00AB26BE" w:rsidRDefault="00AB26BE" w:rsidP="00AB26BE">
      <w:pPr>
        <w:spacing w:before="120"/>
        <w:ind w:firstLine="720"/>
        <w:jc w:val="both"/>
        <w:rPr>
          <w:sz w:val="28"/>
          <w:szCs w:val="28"/>
        </w:rPr>
      </w:pPr>
      <w:r w:rsidRPr="00310AFD">
        <w:rPr>
          <w:sz w:val="28"/>
          <w:szCs w:val="28"/>
        </w:rPr>
        <w:t xml:space="preserve">- Nguyên nhân của những hạn chế: </w:t>
      </w:r>
    </w:p>
    <w:p w14:paraId="258E9F1C" w14:textId="77777777" w:rsidR="00AB26BE" w:rsidRDefault="00AB26BE" w:rsidP="00AB26BE">
      <w:pPr>
        <w:spacing w:before="120"/>
        <w:ind w:firstLine="720"/>
        <w:jc w:val="both"/>
        <w:rPr>
          <w:sz w:val="28"/>
          <w:szCs w:val="28"/>
        </w:rPr>
      </w:pPr>
      <w:r>
        <w:rPr>
          <w:sz w:val="28"/>
          <w:szCs w:val="28"/>
        </w:rPr>
        <w:t xml:space="preserve">+ </w:t>
      </w:r>
      <w:r w:rsidRPr="00310AFD">
        <w:rPr>
          <w:sz w:val="28"/>
          <w:szCs w:val="28"/>
        </w:rPr>
        <w:t>Việc ứng dụng khoa học và công nghệ trong sản xuất nông nghiệp đòi hỏi người nông dân phải có kiến thức sản xuất và trình độ nhất định. Trong khi đó, việc tiếp thu kiến thức, quy trình công nghệ mới của một bộ phận người dân còn hạn chế. Mặt khác, thị trường tiêu thụ của sản phẩm nông nghiệp không ổn định. Trên địa bàn chủ yếu là doanh nghiệp nhỏ, năng lực sản xuất, chế biến, tiêu thụ còn nhiều hạn chế.</w:t>
      </w:r>
    </w:p>
    <w:p w14:paraId="6B7AC8A4" w14:textId="36E25F7D" w:rsidR="00AB26BE" w:rsidRDefault="00AB26BE" w:rsidP="00AB26BE">
      <w:pPr>
        <w:spacing w:before="120"/>
        <w:ind w:firstLine="720"/>
        <w:jc w:val="both"/>
        <w:rPr>
          <w:sz w:val="28"/>
          <w:szCs w:val="28"/>
        </w:rPr>
      </w:pPr>
      <w:r>
        <w:rPr>
          <w:sz w:val="28"/>
          <w:szCs w:val="28"/>
        </w:rPr>
        <w:t xml:space="preserve">+ Xã Kon Braih mới đi vào hoạt động từ ngày 01/07/2025 nên việc triển khai các nhiệm vụ liên quân đến công tác Cái cách hành chính </w:t>
      </w:r>
      <w:r w:rsidR="00496CF7">
        <w:rPr>
          <w:sz w:val="28"/>
          <w:szCs w:val="28"/>
          <w:lang w:val="en-US"/>
        </w:rPr>
        <w:t>đôi lúc còn</w:t>
      </w:r>
      <w:r>
        <w:rPr>
          <w:sz w:val="28"/>
          <w:szCs w:val="28"/>
        </w:rPr>
        <w:t xml:space="preserve"> lúng túng, chưa kịp thời cập nhật đầy đủ các quy định của trung ương, của tỉnh để </w:t>
      </w:r>
      <w:r w:rsidR="00496CF7">
        <w:rPr>
          <w:sz w:val="28"/>
          <w:szCs w:val="28"/>
          <w:lang w:val="en-US"/>
        </w:rPr>
        <w:t>áp dụng</w:t>
      </w:r>
      <w:r w:rsidR="00496CF7">
        <w:rPr>
          <w:sz w:val="28"/>
          <w:szCs w:val="28"/>
        </w:rPr>
        <w:t xml:space="preserve"> </w:t>
      </w:r>
      <w:r w:rsidRPr="00496CF7">
        <w:rPr>
          <w:i/>
          <w:sz w:val="28"/>
          <w:szCs w:val="28"/>
        </w:rPr>
        <w:t>(hiện tại tổng số điểm CCHC năm 2025 là 89,</w:t>
      </w:r>
      <w:r w:rsidR="00496CF7" w:rsidRPr="00496CF7">
        <w:rPr>
          <w:i/>
          <w:sz w:val="28"/>
          <w:szCs w:val="28"/>
          <w:lang w:val="en-US"/>
        </w:rPr>
        <w:t>57</w:t>
      </w:r>
      <w:r w:rsidRPr="00496CF7">
        <w:rPr>
          <w:i/>
          <w:sz w:val="28"/>
          <w:szCs w:val="28"/>
        </w:rPr>
        <w:t xml:space="preserve"> điểm đứng thứ 30/96 xã, phường và đứng thứ 01/40 xã phía Tây).</w:t>
      </w:r>
    </w:p>
    <w:p w14:paraId="1A47789A" w14:textId="0DEB30A2" w:rsidR="00AB26BE" w:rsidRDefault="00AB26BE" w:rsidP="00AB26BE">
      <w:pPr>
        <w:pStyle w:val="BodyText"/>
        <w:ind w:right="135"/>
        <w:rPr>
          <w:sz w:val="28"/>
          <w:szCs w:val="28"/>
          <w:lang w:val="en-US"/>
        </w:rPr>
      </w:pPr>
      <w:r>
        <w:rPr>
          <w:sz w:val="28"/>
          <w:szCs w:val="28"/>
        </w:rPr>
        <w:t xml:space="preserve">+  Xã Kon Braih được thành lập trên sự sáp nhập của 03 xã cũ </w:t>
      </w:r>
      <w:r w:rsidRPr="00B8616C">
        <w:rPr>
          <w:i/>
          <w:sz w:val="28"/>
          <w:szCs w:val="28"/>
        </w:rPr>
        <w:t>(Tân Lập, Đăk Ruồng, Đăk Tờ Re)</w:t>
      </w:r>
      <w:r>
        <w:rPr>
          <w:sz w:val="28"/>
          <w:szCs w:val="28"/>
        </w:rPr>
        <w:t xml:space="preserve">, sau khi thực hiện chính quyền địa </w:t>
      </w:r>
      <w:r w:rsidRPr="00B8616C">
        <w:rPr>
          <w:sz w:val="28"/>
          <w:szCs w:val="28"/>
        </w:rPr>
        <w:t xml:space="preserve">phương 02 cấp UBND xã </w:t>
      </w:r>
      <w:r w:rsidRPr="00B8616C">
        <w:rPr>
          <w:sz w:val="28"/>
          <w:szCs w:val="28"/>
          <w:lang w:val="en-US"/>
        </w:rPr>
        <w:t xml:space="preserve">được giao là 52 biên chế, hiện tại có mặt là 41 biên chế </w:t>
      </w:r>
      <w:r w:rsidRPr="00B8616C">
        <w:rPr>
          <w:i/>
          <w:sz w:val="28"/>
          <w:szCs w:val="28"/>
          <w:lang w:val="en-US"/>
        </w:rPr>
        <w:t>(VP HĐND&amp;UBND xã: 17/22 biên chế; Phòng KT: 10/12 biên chế; Phòng VHXH: 07/08 biên chế; TTPVHCC: 06/07 biên chế; BCHQS xã: 01/03 biên chế</w:t>
      </w:r>
      <w:r>
        <w:rPr>
          <w:i/>
          <w:sz w:val="28"/>
          <w:szCs w:val="28"/>
        </w:rPr>
        <w:t>).</w:t>
      </w:r>
      <w:r>
        <w:rPr>
          <w:sz w:val="28"/>
          <w:szCs w:val="28"/>
        </w:rPr>
        <w:t xml:space="preserve"> cán bộ công chức khối chính quyền đã tập trung triển khai các nhiệm vụ tuy nhiên với diện tích rộng, dân số đông, các sự vụ sự việc tồn tại nhiều năm trên địa bàn chưa </w:t>
      </w:r>
      <w:r>
        <w:rPr>
          <w:sz w:val="28"/>
          <w:szCs w:val="28"/>
        </w:rPr>
        <w:lastRenderedPageBreak/>
        <w:t xml:space="preserve">được UBND các xã cũ giải quyết dứt điểm, nên việc xử lý, giải quyết triệt để, </w:t>
      </w:r>
      <w:r>
        <w:rPr>
          <w:sz w:val="28"/>
          <w:szCs w:val="28"/>
          <w:lang w:val="en-US"/>
        </w:rPr>
        <w:t xml:space="preserve">chưa đảm bảo </w:t>
      </w:r>
      <w:r>
        <w:rPr>
          <w:sz w:val="28"/>
          <w:szCs w:val="28"/>
        </w:rPr>
        <w:t xml:space="preserve">đúng thời gian </w:t>
      </w:r>
      <w:r w:rsidR="00496CF7">
        <w:rPr>
          <w:sz w:val="28"/>
          <w:szCs w:val="28"/>
          <w:lang w:val="en-US"/>
        </w:rPr>
        <w:t>theo yêu cầu</w:t>
      </w:r>
      <w:r>
        <w:rPr>
          <w:sz w:val="28"/>
          <w:szCs w:val="28"/>
        </w:rPr>
        <w:t>. Thời gian tới UBND xã sẽ khắc phục và hoàn thành đối với các nhiệm vụ đang tồn tại nêu trên.</w:t>
      </w:r>
    </w:p>
    <w:p w14:paraId="5F17D674" w14:textId="0325A33C" w:rsidR="00A36B2A" w:rsidRPr="004C21EB" w:rsidRDefault="00360921" w:rsidP="004B6E05">
      <w:pPr>
        <w:spacing w:before="120"/>
        <w:ind w:firstLine="567"/>
        <w:jc w:val="both"/>
        <w:rPr>
          <w:b/>
          <w:color w:val="000000"/>
          <w:sz w:val="28"/>
          <w:szCs w:val="28"/>
          <w:lang w:val="en-US"/>
        </w:rPr>
      </w:pPr>
      <w:r>
        <w:rPr>
          <w:b/>
          <w:color w:val="000000"/>
          <w:sz w:val="28"/>
          <w:szCs w:val="28"/>
          <w:lang w:val="en-US"/>
        </w:rPr>
        <w:t>3</w:t>
      </w:r>
      <w:r w:rsidR="00A36B2A" w:rsidRPr="004C21EB">
        <w:rPr>
          <w:b/>
          <w:color w:val="000000"/>
          <w:sz w:val="28"/>
          <w:szCs w:val="28"/>
          <w:lang w:val="en-US"/>
        </w:rPr>
        <w:t xml:space="preserve">. </w:t>
      </w:r>
      <w:r w:rsidR="00C452C9">
        <w:rPr>
          <w:b/>
          <w:color w:val="000000"/>
          <w:sz w:val="28"/>
          <w:szCs w:val="28"/>
          <w:lang w:val="en-US"/>
        </w:rPr>
        <w:t>Chỉ tiêu, nhiệm vụ n</w:t>
      </w:r>
      <w:r w:rsidR="00A36B2A" w:rsidRPr="004C21EB">
        <w:rPr>
          <w:b/>
          <w:color w:val="000000"/>
          <w:sz w:val="28"/>
          <w:szCs w:val="28"/>
          <w:lang w:val="en-US"/>
        </w:rPr>
        <w:t>ăm 2026</w:t>
      </w:r>
    </w:p>
    <w:p w14:paraId="3F5854A7" w14:textId="701F7031" w:rsidR="00E14514" w:rsidRPr="00290BD1" w:rsidRDefault="00360921" w:rsidP="004B6E05">
      <w:pPr>
        <w:ind w:firstLine="567"/>
        <w:jc w:val="both"/>
        <w:rPr>
          <w:sz w:val="28"/>
          <w:szCs w:val="28"/>
          <w:lang w:val="sv-SE"/>
        </w:rPr>
      </w:pPr>
      <w:r>
        <w:rPr>
          <w:b/>
          <w:bCs/>
          <w:color w:val="000000"/>
          <w:sz w:val="28"/>
          <w:szCs w:val="28"/>
          <w:lang w:val="en-US"/>
        </w:rPr>
        <w:t>3.1</w:t>
      </w:r>
      <w:r w:rsidR="00E14514" w:rsidRPr="00290BD1">
        <w:rPr>
          <w:b/>
          <w:bCs/>
          <w:color w:val="000000"/>
          <w:sz w:val="28"/>
          <w:szCs w:val="28"/>
        </w:rPr>
        <w:t>.</w:t>
      </w:r>
      <w:r w:rsidR="00E14514" w:rsidRPr="00E14514">
        <w:rPr>
          <w:color w:val="000000"/>
          <w:sz w:val="28"/>
          <w:szCs w:val="28"/>
        </w:rPr>
        <w:t xml:space="preserve"> </w:t>
      </w:r>
      <w:r w:rsidR="00E14514" w:rsidRPr="00E14514">
        <w:rPr>
          <w:b/>
          <w:bCs/>
          <w:color w:val="000000"/>
          <w:sz w:val="28"/>
          <w:szCs w:val="28"/>
        </w:rPr>
        <w:t xml:space="preserve">Về kinh tế: </w:t>
      </w:r>
      <w:r w:rsidR="00290BD1" w:rsidRPr="00290BD1">
        <w:rPr>
          <w:color w:val="000000"/>
          <w:sz w:val="28"/>
          <w:szCs w:val="28"/>
          <w:lang w:val="en-US"/>
        </w:rPr>
        <w:t>Đ</w:t>
      </w:r>
      <w:r w:rsidR="00E14514">
        <w:rPr>
          <w:sz w:val="28"/>
          <w:szCs w:val="28"/>
          <w:lang w:val="sv-SE"/>
        </w:rPr>
        <w:t>ảm bảo đến cuối năm 2026 đạt:</w:t>
      </w:r>
      <w:r w:rsidR="00E14514" w:rsidRPr="004C21EB">
        <w:rPr>
          <w:sz w:val="28"/>
          <w:szCs w:val="28"/>
          <w:lang w:val="sv-SE"/>
        </w:rPr>
        <w:t xml:space="preserve"> </w:t>
      </w:r>
      <w:r w:rsidR="00E14514">
        <w:rPr>
          <w:sz w:val="28"/>
          <w:szCs w:val="28"/>
          <w:lang w:val="sv-SE"/>
        </w:rPr>
        <w:t xml:space="preserve">(1) </w:t>
      </w:r>
      <w:r w:rsidR="00E14514" w:rsidRPr="004C21EB">
        <w:rPr>
          <w:sz w:val="28"/>
          <w:szCs w:val="28"/>
          <w:lang w:val="sv-SE"/>
        </w:rPr>
        <w:t xml:space="preserve">Tổng giá trị sản xuất </w:t>
      </w:r>
      <w:r w:rsidR="008263B2" w:rsidRPr="00A47D05">
        <w:rPr>
          <w:rStyle w:val="fontstyle01"/>
        </w:rPr>
        <w:t>đạt 1.325,90 tỷ đồng trong đó Nông lâm - Thủy sản đạt  635,32 tỷ chiếm tỷ trọng 47,92%; Công nghiệp - Xây dựng đạt  329,50 tỷ đồng chiếm tỷ trọng 24,85%;  Thương mại - Dịch vụ đạt  361,09 tỷ đồng chiếm tỷ trọng 27,23%</w:t>
      </w:r>
      <w:r w:rsidR="00E14514">
        <w:rPr>
          <w:sz w:val="28"/>
          <w:szCs w:val="28"/>
          <w:lang w:val="sv-SE"/>
        </w:rPr>
        <w:t xml:space="preserve">; </w:t>
      </w:r>
      <w:r w:rsidR="00290BD1">
        <w:rPr>
          <w:sz w:val="28"/>
          <w:szCs w:val="28"/>
          <w:lang w:val="sv-SE"/>
        </w:rPr>
        <w:t>(2</w:t>
      </w:r>
      <w:r w:rsidR="00E14514" w:rsidRPr="004C21EB">
        <w:rPr>
          <w:sz w:val="28"/>
          <w:szCs w:val="28"/>
          <w:lang w:val="sv-SE"/>
        </w:rPr>
        <w:t xml:space="preserve">) Thu nhập bình quân đầu người đạt 59,00 triệu </w:t>
      </w:r>
      <w:r w:rsidR="00672068">
        <w:rPr>
          <w:sz w:val="28"/>
          <w:szCs w:val="28"/>
          <w:lang w:val="sv-SE"/>
        </w:rPr>
        <w:t>đ</w:t>
      </w:r>
      <w:r w:rsidR="00E14514" w:rsidRPr="004C21EB">
        <w:rPr>
          <w:sz w:val="28"/>
          <w:szCs w:val="28"/>
          <w:lang w:val="sv-SE"/>
        </w:rPr>
        <w:t>ồng/người/năm</w:t>
      </w:r>
      <w:r w:rsidR="00290BD1">
        <w:rPr>
          <w:sz w:val="28"/>
          <w:szCs w:val="28"/>
          <w:lang w:val="sv-SE"/>
        </w:rPr>
        <w:t>; (</w:t>
      </w:r>
      <w:r w:rsidR="00E14514" w:rsidRPr="004C21EB">
        <w:rPr>
          <w:sz w:val="28"/>
          <w:szCs w:val="28"/>
          <w:lang w:val="sv-SE"/>
        </w:rPr>
        <w:t>3) Tổng thu ngân sách địa phương khoảng 24,623 tỷ đồng</w:t>
      </w:r>
      <w:r w:rsidR="00290BD1">
        <w:rPr>
          <w:sz w:val="28"/>
          <w:szCs w:val="28"/>
          <w:lang w:val="sv-SE"/>
        </w:rPr>
        <w:t xml:space="preserve">; </w:t>
      </w:r>
      <w:r w:rsidR="00E14514" w:rsidRPr="004C21EB">
        <w:rPr>
          <w:sz w:val="28"/>
          <w:szCs w:val="28"/>
          <w:lang w:val="sv-SE"/>
        </w:rPr>
        <w:t xml:space="preserve">(4) </w:t>
      </w:r>
      <w:r w:rsidR="008263B2">
        <w:rPr>
          <w:sz w:val="28"/>
          <w:szCs w:val="28"/>
          <w:lang w:val="sv-SE"/>
        </w:rPr>
        <w:t>D</w:t>
      </w:r>
      <w:r w:rsidR="008263B2" w:rsidRPr="00310AFD">
        <w:rPr>
          <w:sz w:val="28"/>
          <w:szCs w:val="28"/>
          <w:lang w:val="sv-SE"/>
        </w:rPr>
        <w:t>iện tích gieo trồng đạ</w:t>
      </w:r>
      <w:r w:rsidR="008263B2">
        <w:rPr>
          <w:sz w:val="28"/>
          <w:szCs w:val="28"/>
          <w:lang w:val="sv-SE"/>
        </w:rPr>
        <w:t xml:space="preserve">t </w:t>
      </w:r>
      <w:r w:rsidR="008263B2" w:rsidRPr="007F7BA9">
        <w:rPr>
          <w:sz w:val="28"/>
          <w:szCs w:val="28"/>
          <w:lang w:val="sv-SE"/>
        </w:rPr>
        <w:t>8</w:t>
      </w:r>
      <w:r w:rsidR="008263B2">
        <w:rPr>
          <w:sz w:val="28"/>
          <w:szCs w:val="28"/>
          <w:lang w:val="sv-SE"/>
        </w:rPr>
        <w:t>.</w:t>
      </w:r>
      <w:r w:rsidR="008263B2" w:rsidRPr="007F7BA9">
        <w:rPr>
          <w:sz w:val="28"/>
          <w:szCs w:val="28"/>
          <w:lang w:val="sv-SE"/>
        </w:rPr>
        <w:t>296,61</w:t>
      </w:r>
      <w:r w:rsidR="008263B2">
        <w:rPr>
          <w:sz w:val="28"/>
          <w:szCs w:val="28"/>
          <w:lang w:val="sv-SE"/>
        </w:rPr>
        <w:t xml:space="preserve"> ha; </w:t>
      </w:r>
      <w:r w:rsidR="008263B2" w:rsidRPr="00310AFD">
        <w:rPr>
          <w:sz w:val="28"/>
          <w:szCs w:val="28"/>
          <w:lang w:val="sv-SE"/>
        </w:rPr>
        <w:t>gia súc, gia cầm đạt 79.</w:t>
      </w:r>
      <w:r w:rsidR="008263B2">
        <w:rPr>
          <w:sz w:val="28"/>
          <w:szCs w:val="28"/>
          <w:lang w:val="sv-SE"/>
        </w:rPr>
        <w:t>624 con</w:t>
      </w:r>
      <w:r w:rsidR="00290BD1">
        <w:rPr>
          <w:sz w:val="28"/>
          <w:szCs w:val="28"/>
          <w:lang w:val="sv-SE"/>
        </w:rPr>
        <w:t xml:space="preserve">; </w:t>
      </w:r>
      <w:r w:rsidR="00E14514" w:rsidRPr="004C21EB">
        <w:rPr>
          <w:sz w:val="28"/>
          <w:szCs w:val="28"/>
          <w:lang w:val="sv-SE"/>
        </w:rPr>
        <w:t xml:space="preserve">(5) Trồng mới thêm </w:t>
      </w:r>
      <w:r w:rsidR="00AB26BE">
        <w:rPr>
          <w:sz w:val="28"/>
          <w:szCs w:val="28"/>
          <w:lang w:val="sv-SE"/>
        </w:rPr>
        <w:t>50</w:t>
      </w:r>
      <w:r w:rsidR="00E14514" w:rsidRPr="004C21EB">
        <w:rPr>
          <w:sz w:val="28"/>
          <w:szCs w:val="28"/>
          <w:lang w:val="sv-SE"/>
        </w:rPr>
        <w:t xml:space="preserve"> ha rừng</w:t>
      </w:r>
      <w:r w:rsidR="00290BD1">
        <w:rPr>
          <w:sz w:val="28"/>
          <w:szCs w:val="28"/>
          <w:lang w:val="sv-SE"/>
        </w:rPr>
        <w:t>.</w:t>
      </w:r>
      <w:r w:rsidR="00E14514" w:rsidRPr="004C21EB">
        <w:rPr>
          <w:sz w:val="28"/>
          <w:szCs w:val="28"/>
          <w:lang w:val="sv-SE"/>
        </w:rPr>
        <w:t xml:space="preserve"> </w:t>
      </w:r>
    </w:p>
    <w:p w14:paraId="60EF704E" w14:textId="1AC1DBFE" w:rsidR="008263B2" w:rsidRDefault="00360921" w:rsidP="004B6E05">
      <w:pPr>
        <w:spacing w:before="120"/>
        <w:ind w:firstLine="567"/>
        <w:jc w:val="both"/>
        <w:rPr>
          <w:sz w:val="28"/>
          <w:szCs w:val="28"/>
          <w:lang w:val="sv-SE"/>
        </w:rPr>
      </w:pPr>
      <w:r w:rsidRPr="00360921">
        <w:rPr>
          <w:b/>
          <w:color w:val="000000"/>
          <w:sz w:val="28"/>
          <w:szCs w:val="28"/>
          <w:lang w:val="en-US"/>
        </w:rPr>
        <w:t>3.2</w:t>
      </w:r>
      <w:r w:rsidR="00E14514" w:rsidRPr="00360921">
        <w:rPr>
          <w:b/>
          <w:color w:val="000000"/>
          <w:sz w:val="28"/>
          <w:szCs w:val="28"/>
        </w:rPr>
        <w:t xml:space="preserve">. </w:t>
      </w:r>
      <w:r w:rsidR="00E14514" w:rsidRPr="00360921">
        <w:rPr>
          <w:b/>
          <w:bCs/>
          <w:color w:val="000000"/>
          <w:sz w:val="28"/>
          <w:szCs w:val="28"/>
        </w:rPr>
        <w:t>Lĩnh</w:t>
      </w:r>
      <w:r w:rsidR="00E14514" w:rsidRPr="00E14514">
        <w:rPr>
          <w:b/>
          <w:bCs/>
          <w:color w:val="000000"/>
          <w:sz w:val="28"/>
          <w:szCs w:val="28"/>
        </w:rPr>
        <w:t xml:space="preserve"> vực văn hóa – xã hội: Phấn đấu </w:t>
      </w:r>
      <w:r w:rsidR="008263B2">
        <w:rPr>
          <w:sz w:val="28"/>
          <w:szCs w:val="28"/>
          <w:lang w:val="sv-SE"/>
        </w:rPr>
        <w:t>(6) Dân số trung bình năm 2026: 18.509 người (7) T</w:t>
      </w:r>
      <w:r w:rsidR="008263B2" w:rsidRPr="00310AFD">
        <w:rPr>
          <w:sz w:val="28"/>
          <w:szCs w:val="28"/>
          <w:lang w:val="sv-SE"/>
        </w:rPr>
        <w:t>ỷ lệ hộ nghèo</w:t>
      </w:r>
      <w:r w:rsidR="008263B2">
        <w:rPr>
          <w:sz w:val="28"/>
          <w:szCs w:val="28"/>
          <w:lang w:val="sv-SE"/>
        </w:rPr>
        <w:t xml:space="preserve"> theo chuẩn nghèo đa chiều</w:t>
      </w:r>
      <w:r w:rsidR="008263B2" w:rsidRPr="00310AFD">
        <w:rPr>
          <w:sz w:val="28"/>
          <w:szCs w:val="28"/>
          <w:lang w:val="sv-SE"/>
        </w:rPr>
        <w:t xml:space="preserve"> còn 1,</w:t>
      </w:r>
      <w:r w:rsidR="008263B2">
        <w:rPr>
          <w:sz w:val="28"/>
          <w:szCs w:val="28"/>
          <w:lang w:val="sv-SE"/>
        </w:rPr>
        <w:t>69%</w:t>
      </w:r>
      <w:r w:rsidR="008263B2" w:rsidRPr="00310AFD">
        <w:rPr>
          <w:sz w:val="28"/>
          <w:szCs w:val="28"/>
          <w:lang w:val="sv-SE"/>
        </w:rPr>
        <w:t xml:space="preserve">. </w:t>
      </w:r>
      <w:r w:rsidR="008263B2">
        <w:rPr>
          <w:sz w:val="28"/>
          <w:szCs w:val="28"/>
          <w:lang w:val="sv-SE"/>
        </w:rPr>
        <w:t xml:space="preserve">(8) Tổng số học sinh: 5.197 học sinh, số trường đạt chuẩn quốc gia 07 trường. (9) </w:t>
      </w:r>
      <w:r w:rsidR="008263B2" w:rsidRPr="0051593B">
        <w:rPr>
          <w:sz w:val="28"/>
          <w:szCs w:val="28"/>
          <w:lang w:val="sv-SE"/>
        </w:rPr>
        <w:t>Số bác sĩ/vạn dân đạt 8,</w:t>
      </w:r>
      <w:r w:rsidR="008263B2">
        <w:rPr>
          <w:sz w:val="28"/>
          <w:szCs w:val="28"/>
          <w:lang w:val="sv-SE"/>
        </w:rPr>
        <w:t>65</w:t>
      </w:r>
      <w:r w:rsidR="008263B2" w:rsidRPr="0051593B">
        <w:rPr>
          <w:sz w:val="28"/>
          <w:szCs w:val="28"/>
          <w:lang w:val="sv-SE"/>
        </w:rPr>
        <w:t xml:space="preserve"> bác sĩ; số giường bệnh/vạn dân đạt </w:t>
      </w:r>
      <w:r w:rsidR="008263B2">
        <w:rPr>
          <w:sz w:val="28"/>
          <w:szCs w:val="28"/>
          <w:lang w:val="sv-SE"/>
        </w:rPr>
        <w:t>62,13</w:t>
      </w:r>
      <w:r w:rsidR="008263B2" w:rsidRPr="0051593B">
        <w:rPr>
          <w:sz w:val="28"/>
          <w:szCs w:val="28"/>
          <w:lang w:val="sv-SE"/>
        </w:rPr>
        <w:t xml:space="preserve"> giường.</w:t>
      </w:r>
      <w:r w:rsidR="008263B2">
        <w:rPr>
          <w:sz w:val="28"/>
          <w:szCs w:val="28"/>
          <w:lang w:val="sv-SE"/>
        </w:rPr>
        <w:t xml:space="preserve"> (10) Tỷ lệ trẻ em suy dinh dưỡng còn dưới 15% (11) Tỷ lệ hộ DTTS có đất ở, đất sản xuất: 100%.</w:t>
      </w:r>
    </w:p>
    <w:p w14:paraId="50ABA9C2" w14:textId="4D4ABF3D" w:rsidR="00290BD1" w:rsidRPr="004C21EB" w:rsidRDefault="00360921" w:rsidP="004B6E05">
      <w:pPr>
        <w:spacing w:before="120"/>
        <w:ind w:firstLine="709"/>
        <w:jc w:val="both"/>
        <w:rPr>
          <w:i/>
          <w:sz w:val="28"/>
          <w:szCs w:val="28"/>
          <w:lang w:val="en-US"/>
        </w:rPr>
      </w:pPr>
      <w:r>
        <w:rPr>
          <w:b/>
          <w:iCs/>
          <w:sz w:val="28"/>
          <w:szCs w:val="28"/>
          <w:lang w:val="en-US"/>
        </w:rPr>
        <w:t>3.3</w:t>
      </w:r>
      <w:r w:rsidR="00290BD1" w:rsidRPr="00290BD1">
        <w:rPr>
          <w:b/>
          <w:iCs/>
          <w:sz w:val="28"/>
          <w:szCs w:val="28"/>
          <w:lang w:val="en-US"/>
        </w:rPr>
        <w:t xml:space="preserve">. </w:t>
      </w:r>
      <w:r w:rsidR="00290BD1" w:rsidRPr="00290BD1">
        <w:rPr>
          <w:b/>
          <w:iCs/>
          <w:sz w:val="28"/>
          <w:szCs w:val="28"/>
          <w:lang w:val="vi-VN"/>
        </w:rPr>
        <w:t xml:space="preserve"> </w:t>
      </w:r>
      <w:r w:rsidR="00290BD1">
        <w:rPr>
          <w:b/>
          <w:iCs/>
          <w:sz w:val="28"/>
          <w:szCs w:val="28"/>
          <w:lang w:val="en-US"/>
        </w:rPr>
        <w:t>V</w:t>
      </w:r>
      <w:r w:rsidR="00290BD1" w:rsidRPr="00290BD1">
        <w:rPr>
          <w:b/>
          <w:iCs/>
          <w:sz w:val="28"/>
          <w:szCs w:val="28"/>
          <w:lang w:val="vi-VN"/>
        </w:rPr>
        <w:t xml:space="preserve">ề </w:t>
      </w:r>
      <w:r w:rsidR="00290BD1" w:rsidRPr="00290BD1">
        <w:rPr>
          <w:b/>
          <w:iCs/>
          <w:sz w:val="28"/>
          <w:szCs w:val="28"/>
        </w:rPr>
        <w:t>QPAN và hệ thống chính trị</w:t>
      </w:r>
      <w:r w:rsidR="00290BD1">
        <w:rPr>
          <w:b/>
          <w:iCs/>
          <w:sz w:val="28"/>
          <w:szCs w:val="28"/>
          <w:lang w:val="en-US"/>
        </w:rPr>
        <w:t xml:space="preserve">: </w:t>
      </w:r>
      <w:r w:rsidR="00290BD1" w:rsidRPr="004C21EB">
        <w:rPr>
          <w:sz w:val="28"/>
          <w:szCs w:val="28"/>
          <w:lang w:val="sv-SE"/>
        </w:rPr>
        <w:t>(12) Tỷ lệ tố giác tội phạm: 93%.(13) Tỷ lệ đơn vị có phong trào toàn dân bảo vệ ANTQ đạt loại khá: 100%</w:t>
      </w:r>
      <w:r w:rsidR="009065B4">
        <w:rPr>
          <w:sz w:val="28"/>
          <w:szCs w:val="28"/>
          <w:lang w:val="sv-SE"/>
        </w:rPr>
        <w:t xml:space="preserve">; </w:t>
      </w:r>
      <w:r w:rsidR="00290BD1" w:rsidRPr="004C21EB">
        <w:rPr>
          <w:sz w:val="28"/>
          <w:szCs w:val="28"/>
          <w:lang w:val="sv-SE"/>
        </w:rPr>
        <w:t>(14) Tỷ lệ công chức đạt chuẩn trình độ đào tạo 100%.</w:t>
      </w:r>
    </w:p>
    <w:p w14:paraId="287E521D" w14:textId="599A3DDD" w:rsidR="00E14514" w:rsidRPr="00E14514" w:rsidRDefault="00360921" w:rsidP="004B6E05">
      <w:pPr>
        <w:pBdr>
          <w:top w:val="dotted" w:sz="4" w:space="0" w:color="FFFFFF"/>
          <w:left w:val="dotted" w:sz="4" w:space="0" w:color="FFFFFF"/>
          <w:bottom w:val="dotted" w:sz="4" w:space="21" w:color="FFFFFF"/>
          <w:right w:val="dotted" w:sz="4" w:space="0" w:color="FFFFFF"/>
        </w:pBdr>
        <w:shd w:val="clear" w:color="auto" w:fill="FFFFFF"/>
        <w:ind w:firstLine="567"/>
        <w:rPr>
          <w:b/>
          <w:bCs/>
          <w:iCs/>
          <w:noProof/>
          <w:color w:val="000000"/>
          <w:sz w:val="28"/>
          <w:szCs w:val="28"/>
          <w:lang w:val="vi-VN"/>
        </w:rPr>
      </w:pPr>
      <w:r>
        <w:rPr>
          <w:b/>
          <w:bCs/>
          <w:iCs/>
          <w:noProof/>
          <w:color w:val="000000"/>
          <w:sz w:val="28"/>
          <w:szCs w:val="28"/>
          <w:lang w:val="en-US"/>
        </w:rPr>
        <w:t>3.4</w:t>
      </w:r>
      <w:r w:rsidR="00E14514" w:rsidRPr="00E14514">
        <w:rPr>
          <w:b/>
          <w:bCs/>
          <w:iCs/>
          <w:noProof/>
          <w:color w:val="000000"/>
          <w:sz w:val="28"/>
          <w:szCs w:val="28"/>
        </w:rPr>
        <w:t>. Thực hiện 03  lĩnh vực đột phá</w:t>
      </w:r>
      <w:r w:rsidR="00E14514" w:rsidRPr="00E14514">
        <w:rPr>
          <w:b/>
          <w:bCs/>
          <w:iCs/>
          <w:noProof/>
          <w:color w:val="000000"/>
          <w:sz w:val="28"/>
          <w:szCs w:val="28"/>
          <w:lang w:val="vi-VN"/>
        </w:rPr>
        <w:t xml:space="preserve"> </w:t>
      </w:r>
    </w:p>
    <w:p w14:paraId="1120ED8B" w14:textId="77777777" w:rsidR="00E14514" w:rsidRPr="00290BD1"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noProof/>
          <w:color w:val="000000"/>
          <w:sz w:val="28"/>
          <w:szCs w:val="28"/>
        </w:rPr>
      </w:pPr>
      <w:r w:rsidRPr="00290BD1">
        <w:rPr>
          <w:noProof/>
          <w:color w:val="000000"/>
          <w:sz w:val="28"/>
          <w:szCs w:val="28"/>
        </w:rPr>
        <w:t>-</w:t>
      </w:r>
      <w:r w:rsidRPr="00290BD1">
        <w:rPr>
          <w:noProof/>
          <w:color w:val="000000"/>
          <w:sz w:val="28"/>
          <w:szCs w:val="28"/>
          <w:lang w:val="vi-VN"/>
        </w:rPr>
        <w:t xml:space="preserve"> Tập trung cải cách hành chính, phát triển chính quyền điện tử; phát triển khoa học, công nghệ, đổi mới sáng tạo, chuyển đổi số. </w:t>
      </w:r>
    </w:p>
    <w:p w14:paraId="37459A27" w14:textId="77777777" w:rsidR="00E14514" w:rsidRPr="00290BD1"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noProof/>
          <w:color w:val="000000"/>
          <w:sz w:val="28"/>
          <w:szCs w:val="28"/>
          <w:lang w:val="vi-VN"/>
        </w:rPr>
      </w:pPr>
      <w:r w:rsidRPr="00290BD1">
        <w:rPr>
          <w:noProof/>
          <w:color w:val="000000"/>
          <w:sz w:val="28"/>
          <w:szCs w:val="28"/>
        </w:rPr>
        <w:t>-</w:t>
      </w:r>
      <w:r w:rsidRPr="00290BD1">
        <w:rPr>
          <w:noProof/>
          <w:color w:val="000000"/>
          <w:sz w:val="28"/>
          <w:szCs w:val="28"/>
          <w:lang w:val="vi-VN"/>
        </w:rPr>
        <w:t xml:space="preserve"> Phát triển kinh tế nông nghiệp gắn với ứng dụng công nghệ cao tương xứng với tiềm năng, thế mạnh. </w:t>
      </w:r>
    </w:p>
    <w:p w14:paraId="0437ADE7" w14:textId="77777777" w:rsidR="00E14514" w:rsidRPr="00E14514"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rPr>
          <w:bCs/>
          <w:noProof/>
          <w:color w:val="000000"/>
          <w:sz w:val="28"/>
          <w:szCs w:val="28"/>
        </w:rPr>
      </w:pPr>
      <w:r w:rsidRPr="00E14514">
        <w:rPr>
          <w:bCs/>
          <w:noProof/>
          <w:color w:val="000000"/>
          <w:sz w:val="28"/>
          <w:szCs w:val="28"/>
        </w:rPr>
        <w:t>-</w:t>
      </w:r>
      <w:r w:rsidRPr="00E14514">
        <w:rPr>
          <w:bCs/>
          <w:noProof/>
          <w:color w:val="000000"/>
          <w:sz w:val="28"/>
          <w:szCs w:val="28"/>
          <w:lang w:val="vi-VN"/>
        </w:rPr>
        <w:t xml:space="preserve"> Xây dựng các thôn “an toàn, sạch, đẹp”. </w:t>
      </w:r>
    </w:p>
    <w:p w14:paraId="67172153" w14:textId="3A38418A" w:rsidR="00E14514" w:rsidRPr="00E14514" w:rsidRDefault="00360921" w:rsidP="004B6E05">
      <w:pPr>
        <w:pBdr>
          <w:top w:val="dotted" w:sz="4" w:space="0" w:color="FFFFFF"/>
          <w:left w:val="dotted" w:sz="4" w:space="0" w:color="FFFFFF"/>
          <w:bottom w:val="dotted" w:sz="4" w:space="21" w:color="FFFFFF"/>
          <w:right w:val="dotted" w:sz="4" w:space="0" w:color="FFFFFF"/>
        </w:pBdr>
        <w:shd w:val="clear" w:color="auto" w:fill="FFFFFF"/>
        <w:ind w:firstLine="567"/>
        <w:rPr>
          <w:b/>
          <w:noProof/>
          <w:color w:val="000000"/>
          <w:sz w:val="28"/>
          <w:szCs w:val="28"/>
        </w:rPr>
      </w:pPr>
      <w:r>
        <w:rPr>
          <w:b/>
          <w:noProof/>
          <w:color w:val="000000"/>
          <w:sz w:val="28"/>
          <w:szCs w:val="28"/>
          <w:lang w:val="en-US"/>
        </w:rPr>
        <w:t xml:space="preserve">3.5 </w:t>
      </w:r>
      <w:r w:rsidR="0049500D">
        <w:rPr>
          <w:b/>
          <w:noProof/>
          <w:color w:val="000000"/>
          <w:sz w:val="28"/>
          <w:szCs w:val="28"/>
          <w:lang w:val="en-US"/>
        </w:rPr>
        <w:t>Nhiệm vụ, g</w:t>
      </w:r>
      <w:r w:rsidR="00E14514" w:rsidRPr="00E14514">
        <w:rPr>
          <w:b/>
          <w:noProof/>
          <w:color w:val="000000"/>
          <w:sz w:val="28"/>
          <w:szCs w:val="28"/>
        </w:rPr>
        <w:t>iải pháp thực hiện:</w:t>
      </w:r>
    </w:p>
    <w:p w14:paraId="7D666602" w14:textId="77777777" w:rsidR="00E14514" w:rsidRPr="00290BD1"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rPr>
          <w:bCs/>
          <w:i/>
          <w:iCs/>
          <w:color w:val="000000"/>
          <w:sz w:val="28"/>
          <w:szCs w:val="28"/>
        </w:rPr>
      </w:pPr>
      <w:r w:rsidRPr="00290BD1">
        <w:rPr>
          <w:bCs/>
          <w:i/>
          <w:iCs/>
          <w:noProof/>
          <w:color w:val="000000"/>
          <w:sz w:val="28"/>
          <w:szCs w:val="28"/>
        </w:rPr>
        <w:t>- Về Kinh tế và lĩnh vực đột phá:</w:t>
      </w:r>
      <w:r w:rsidRPr="00290BD1">
        <w:rPr>
          <w:bCs/>
          <w:i/>
          <w:iCs/>
          <w:color w:val="000000"/>
          <w:sz w:val="28"/>
          <w:szCs w:val="28"/>
        </w:rPr>
        <w:t xml:space="preserve"> </w:t>
      </w:r>
    </w:p>
    <w:p w14:paraId="7779FEC8" w14:textId="429A1D69" w:rsidR="0049500D"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lang w:val="en-US"/>
        </w:rPr>
      </w:pPr>
      <w:r w:rsidRPr="00E14514">
        <w:rPr>
          <w:color w:val="000000"/>
          <w:sz w:val="28"/>
          <w:szCs w:val="28"/>
        </w:rPr>
        <w:t>+ Huy động, khai thác và sử dụng có hiệu quả các nguồn lực</w:t>
      </w:r>
      <w:r w:rsidR="00672068">
        <w:rPr>
          <w:color w:val="000000"/>
          <w:sz w:val="28"/>
          <w:szCs w:val="28"/>
          <w:lang w:val="en-US"/>
        </w:rPr>
        <w:t>, mở rộng không gian phát triển nhằm</w:t>
      </w:r>
      <w:r w:rsidRPr="00E14514">
        <w:rPr>
          <w:color w:val="000000"/>
          <w:sz w:val="28"/>
          <w:szCs w:val="28"/>
        </w:rPr>
        <w:t xml:space="preserve"> để nâng cao chất lượng tăng trưởng kinh tế theo hướng bền vững.</w:t>
      </w:r>
    </w:p>
    <w:p w14:paraId="08534E2D" w14:textId="14AC5344" w:rsidR="0049500D" w:rsidRPr="00310AFD"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b/>
          <w:i/>
          <w:color w:val="0000CC"/>
          <w:sz w:val="28"/>
          <w:szCs w:val="28"/>
          <w:lang w:val="es-ES"/>
        </w:rPr>
      </w:pPr>
      <w:r w:rsidRPr="00E14514">
        <w:rPr>
          <w:color w:val="000000"/>
          <w:sz w:val="28"/>
          <w:szCs w:val="28"/>
          <w:lang w:val="es-ES"/>
        </w:rPr>
        <w:t>+ Phát triển các nhóm ngành, lĩnh vự</w:t>
      </w:r>
      <w:r w:rsidR="0049500D">
        <w:rPr>
          <w:color w:val="000000"/>
          <w:sz w:val="28"/>
          <w:szCs w:val="28"/>
          <w:lang w:val="es-ES"/>
        </w:rPr>
        <w:t xml:space="preserve">c </w:t>
      </w:r>
      <w:r w:rsidRPr="00E14514">
        <w:rPr>
          <w:color w:val="000000"/>
          <w:sz w:val="28"/>
          <w:szCs w:val="28"/>
        </w:rPr>
        <w:t xml:space="preserve"> nông nghiệp ứng dụng công nghệ cao, sạch, nông nghiệp hữu cơ, nông nghiệp sinh học</w:t>
      </w:r>
      <w:r w:rsidR="0049500D">
        <w:rPr>
          <w:color w:val="000000"/>
          <w:sz w:val="28"/>
          <w:szCs w:val="28"/>
          <w:lang w:val="en-US"/>
        </w:rPr>
        <w:t>;</w:t>
      </w:r>
      <w:r w:rsidR="0049500D" w:rsidRPr="0049500D">
        <w:rPr>
          <w:color w:val="000000"/>
          <w:sz w:val="28"/>
          <w:szCs w:val="28"/>
          <w:shd w:val="clear" w:color="auto" w:fill="FFFFFF"/>
          <w:lang w:val="es-ES" w:eastAsia="en-GB"/>
        </w:rPr>
        <w:t xml:space="preserve"> </w:t>
      </w:r>
      <w:r w:rsidR="0049500D" w:rsidRPr="00310AFD">
        <w:rPr>
          <w:color w:val="000000"/>
          <w:sz w:val="28"/>
          <w:szCs w:val="28"/>
          <w:shd w:val="clear" w:color="auto" w:fill="FFFFFF"/>
          <w:lang w:val="es-ES" w:eastAsia="en-GB"/>
        </w:rPr>
        <w:t xml:space="preserve">Tập trung chuyển đổi các </w:t>
      </w:r>
      <w:r w:rsidR="0049500D">
        <w:rPr>
          <w:color w:val="000000"/>
          <w:sz w:val="28"/>
          <w:szCs w:val="28"/>
          <w:shd w:val="clear" w:color="auto" w:fill="FFFFFF"/>
          <w:lang w:val="es-ES" w:eastAsia="en-GB"/>
        </w:rPr>
        <w:t>diện tích</w:t>
      </w:r>
      <w:r w:rsidR="0049500D" w:rsidRPr="00310AFD">
        <w:rPr>
          <w:color w:val="000000"/>
          <w:sz w:val="28"/>
          <w:szCs w:val="28"/>
          <w:shd w:val="clear" w:color="auto" w:fill="FFFFFF"/>
          <w:lang w:val="es-ES" w:eastAsia="en-GB"/>
        </w:rPr>
        <w:t xml:space="preserve"> cây trồng kém hiệu quả </w:t>
      </w:r>
      <w:r w:rsidR="00A46543">
        <w:rPr>
          <w:color w:val="000000"/>
          <w:sz w:val="28"/>
          <w:szCs w:val="28"/>
          <w:shd w:val="clear" w:color="auto" w:fill="FFFFFF"/>
          <w:lang w:val="es-ES" w:eastAsia="en-GB"/>
        </w:rPr>
        <w:t xml:space="preserve">(chủ yếu là cây sắn, cây bời lời…khoảng 100 ha)  </w:t>
      </w:r>
      <w:r w:rsidR="0049500D" w:rsidRPr="00310AFD">
        <w:rPr>
          <w:color w:val="000000"/>
          <w:sz w:val="28"/>
          <w:szCs w:val="28"/>
          <w:shd w:val="clear" w:color="auto" w:fill="FFFFFF"/>
          <w:lang w:val="es-ES" w:eastAsia="en-GB"/>
        </w:rPr>
        <w:t>sang trồng cây</w:t>
      </w:r>
      <w:r w:rsidR="0049500D">
        <w:rPr>
          <w:color w:val="000000"/>
          <w:sz w:val="28"/>
          <w:szCs w:val="28"/>
          <w:shd w:val="clear" w:color="auto" w:fill="FFFFFF"/>
          <w:lang w:val="es-ES" w:eastAsia="en-GB"/>
        </w:rPr>
        <w:t xml:space="preserve"> trồng có hiệu quả kinh tế cao như các loại cây ăn quả như sầu riêng, chanh dây, bơ…, các loại cây công nghiệp như cao su, cà phê, macca… </w:t>
      </w:r>
    </w:p>
    <w:p w14:paraId="1CB08E3F" w14:textId="40A2B75D" w:rsidR="0049500D" w:rsidRPr="00310AFD" w:rsidRDefault="0049500D"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lang w:bidi="en-US"/>
        </w:rPr>
      </w:pPr>
      <w:r>
        <w:rPr>
          <w:color w:val="000000"/>
          <w:sz w:val="28"/>
          <w:szCs w:val="28"/>
          <w:lang w:val="en-US"/>
        </w:rPr>
        <w:t xml:space="preserve">+ </w:t>
      </w:r>
      <w:r w:rsidRPr="00310AFD">
        <w:rPr>
          <w:color w:val="000000"/>
          <w:sz w:val="28"/>
          <w:szCs w:val="28"/>
          <w:shd w:val="clear" w:color="auto" w:fill="FFFFFF"/>
          <w:lang w:eastAsia="en-GB"/>
        </w:rPr>
        <w:t>T</w:t>
      </w:r>
      <w:r w:rsidR="00A46543">
        <w:rPr>
          <w:color w:val="000000"/>
          <w:sz w:val="28"/>
          <w:szCs w:val="28"/>
          <w:shd w:val="clear" w:color="auto" w:fill="FFFFFF"/>
          <w:lang w:val="en-US" w:eastAsia="en-GB"/>
        </w:rPr>
        <w:t>ạo thuận lợi để t</w:t>
      </w:r>
      <w:r w:rsidRPr="00310AFD">
        <w:rPr>
          <w:color w:val="000000"/>
          <w:sz w:val="28"/>
          <w:szCs w:val="28"/>
          <w:shd w:val="clear" w:color="auto" w:fill="FFFFFF"/>
          <w:lang w:eastAsia="en-GB"/>
        </w:rPr>
        <w:t>hu hút các nhà đầu tư nghiên cứu, khả</w:t>
      </w:r>
      <w:r>
        <w:rPr>
          <w:color w:val="000000"/>
          <w:sz w:val="28"/>
          <w:szCs w:val="28"/>
          <w:shd w:val="clear" w:color="auto" w:fill="FFFFFF"/>
          <w:lang w:eastAsia="en-GB"/>
        </w:rPr>
        <w:t>o sát để đầu tư</w:t>
      </w:r>
      <w:r w:rsidRPr="00310AFD">
        <w:rPr>
          <w:color w:val="000000"/>
          <w:sz w:val="28"/>
          <w:szCs w:val="28"/>
          <w:shd w:val="clear" w:color="auto" w:fill="FFFFFF"/>
          <w:lang w:eastAsia="en-GB"/>
        </w:rPr>
        <w:t xml:space="preserve"> thực hiện các dự án</w:t>
      </w:r>
      <w:r>
        <w:rPr>
          <w:color w:val="000000"/>
          <w:sz w:val="28"/>
          <w:szCs w:val="28"/>
          <w:shd w:val="clear" w:color="auto" w:fill="FFFFFF"/>
          <w:lang w:eastAsia="en-GB"/>
        </w:rPr>
        <w:t xml:space="preserve"> về năng lượng, du lịch, dịch vụ…</w:t>
      </w:r>
      <w:r w:rsidR="00A46543">
        <w:rPr>
          <w:color w:val="000000"/>
          <w:sz w:val="28"/>
          <w:szCs w:val="28"/>
          <w:shd w:val="clear" w:color="auto" w:fill="FFFFFF"/>
          <w:lang w:val="en-US" w:eastAsia="en-GB"/>
        </w:rPr>
        <w:t xml:space="preserve"> nhất là du lịch cộng đồng, du lịch trãi nghiệm… nhằm p</w:t>
      </w:r>
      <w:r w:rsidRPr="00310AFD">
        <w:rPr>
          <w:color w:val="000000"/>
          <w:sz w:val="28"/>
          <w:szCs w:val="28"/>
          <w:lang w:eastAsia="en-GB"/>
        </w:rPr>
        <w:t>hát huy lợi thế vị trí giữa hai vùng động lực phát triển kinh tế của tỉnh Phường Kon Tum và xã Măng Đen để liên kết tạo điều kiện phát triển kinh tế</w:t>
      </w:r>
      <w:r>
        <w:rPr>
          <w:color w:val="000000"/>
          <w:sz w:val="28"/>
          <w:szCs w:val="28"/>
          <w:lang w:eastAsia="en-GB"/>
        </w:rPr>
        <w:t>.</w:t>
      </w:r>
    </w:p>
    <w:p w14:paraId="7166C281" w14:textId="100F8FA3" w:rsidR="00E14514" w:rsidRPr="00E14514"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rPr>
      </w:pPr>
      <w:r w:rsidRPr="00E14514">
        <w:rPr>
          <w:color w:val="000000"/>
          <w:sz w:val="28"/>
          <w:szCs w:val="28"/>
        </w:rPr>
        <w:t>+ Huy động, khai thác và sử dụng có hiệu quả các nguồn lực để đầu tư xây dựng kết cấu hạ tầng kinh tế - xã hội theo hướng đồng bộ, đảm bảo các tiêu chí trong xây dựng nông thôn mới, xây dựng các thôn thông minh, an toàn, sạch đẹp.</w:t>
      </w:r>
    </w:p>
    <w:p w14:paraId="0E40C0D5" w14:textId="77777777" w:rsidR="00E14514" w:rsidRPr="00E14514"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rPr>
      </w:pPr>
      <w:r w:rsidRPr="00E14514">
        <w:rPr>
          <w:color w:val="000000"/>
          <w:sz w:val="28"/>
          <w:szCs w:val="28"/>
          <w:lang w:val="es-ES"/>
        </w:rPr>
        <w:lastRenderedPageBreak/>
        <w:t xml:space="preserve">+ </w:t>
      </w:r>
      <w:r w:rsidRPr="00E14514">
        <w:rPr>
          <w:color w:val="000000"/>
          <w:sz w:val="28"/>
          <w:szCs w:val="28"/>
        </w:rPr>
        <w:t>Quản lý và sử dụng hiệu quả tài nguyên, bảo vệ môi trường; chủ động ứng phó với thiên tai và thích ứng với biến đổi khí hậu.</w:t>
      </w:r>
    </w:p>
    <w:p w14:paraId="6532697E" w14:textId="0E9FD0C2" w:rsidR="00E14514" w:rsidRPr="00A46543"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lang w:val="en-US"/>
        </w:rPr>
      </w:pPr>
      <w:r w:rsidRPr="00E14514">
        <w:rPr>
          <w:color w:val="000000"/>
          <w:sz w:val="28"/>
          <w:szCs w:val="28"/>
          <w:lang w:val="es-ES"/>
        </w:rPr>
        <w:t xml:space="preserve">+  </w:t>
      </w:r>
      <w:r w:rsidRPr="00E14514">
        <w:rPr>
          <w:color w:val="000000"/>
          <w:sz w:val="28"/>
          <w:szCs w:val="28"/>
        </w:rPr>
        <w:t>Đẩy mạnh ứng dụng khoa học công nghệ, chuyển đổi số, cải cách hành chính</w:t>
      </w:r>
      <w:r w:rsidR="00A46543">
        <w:rPr>
          <w:color w:val="000000"/>
          <w:sz w:val="28"/>
          <w:szCs w:val="28"/>
          <w:lang w:val="en-US"/>
        </w:rPr>
        <w:t xml:space="preserve"> </w:t>
      </w:r>
      <w:r w:rsidRPr="00E14514">
        <w:rPr>
          <w:color w:val="000000"/>
          <w:sz w:val="28"/>
          <w:szCs w:val="28"/>
        </w:rPr>
        <w:t>cấp xã </w:t>
      </w:r>
      <w:r w:rsidR="00A46543">
        <w:rPr>
          <w:color w:val="000000"/>
          <w:sz w:val="28"/>
          <w:szCs w:val="28"/>
          <w:lang w:val="en-US"/>
        </w:rPr>
        <w:t>.</w:t>
      </w:r>
    </w:p>
    <w:p w14:paraId="162CBE16" w14:textId="77777777" w:rsidR="007A7F61"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lang w:val="en-US"/>
        </w:rPr>
      </w:pPr>
      <w:r w:rsidRPr="00290BD1">
        <w:rPr>
          <w:bCs/>
          <w:i/>
          <w:iCs/>
          <w:noProof/>
          <w:color w:val="000000"/>
          <w:sz w:val="28"/>
          <w:szCs w:val="28"/>
        </w:rPr>
        <w:t>- Về Văn hoá – xã hội:</w:t>
      </w:r>
      <w:bookmarkStart w:id="1" w:name="_Hlk202998367"/>
      <w:bookmarkStart w:id="2" w:name="_Hlk202997918"/>
      <w:r w:rsidRPr="00E14514">
        <w:rPr>
          <w:color w:val="000000"/>
          <w:sz w:val="28"/>
          <w:szCs w:val="28"/>
        </w:rPr>
        <w:t xml:space="preserve"> Tăng cường nguồn lực cho phát triển văn hoá tương xứng với phát triển kinh tế. Tiếp tục bảo tồn, phát huy bản sắc văn hóa các dân tộc trong thời kỳ mới. Tập trung đầu tư cơ sở vật chất; đẩy mạnh chuyển đổi số trong giáo dục và đào tạo; xây dựng nguồn nhân lực đáp ứng yêu cầu phát triển; tiếp tục nâng cao chất lượng chuẩn hóa đội ngũ giáo viên và cán bộ quản lý giáo dục. </w:t>
      </w:r>
    </w:p>
    <w:p w14:paraId="5DA8314D" w14:textId="78A612D0" w:rsidR="007A7F61" w:rsidRPr="000211C1" w:rsidRDefault="007A7F61"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shd w:val="clear" w:color="auto" w:fill="FFFFFF"/>
          <w:lang w:eastAsia="en-GB"/>
        </w:rPr>
      </w:pPr>
      <w:r w:rsidRPr="000211C1">
        <w:rPr>
          <w:color w:val="000000"/>
          <w:sz w:val="28"/>
          <w:szCs w:val="28"/>
          <w:shd w:val="clear" w:color="auto" w:fill="FFFFFF"/>
          <w:lang w:eastAsia="en-GB"/>
        </w:rPr>
        <w:t>Tập trung thực hiện Nghị quyết số 57-NQ/TW của Bộ Chính trị và Nghị quyết số 71/NQ-CP của Chính phủ; Kế hoạch hành động số 359- KH/TU ngày 29/4/2025 của Ban Thường vụ Tỉnh ủy Quảng Ngãi và Kế hoạch hành động số 03-KH/ĐU ngày 13/8/2025 của Ban Thường vụ Đảng ủy xã Kon Braih về triển khai về phát triển khoa học, công nghệ, đổi mới sáng tạo, chuyển đổi số trên địa bàn xã Kon Braih;</w:t>
      </w:r>
    </w:p>
    <w:p w14:paraId="31DC724C" w14:textId="4D160B35" w:rsidR="00E14514" w:rsidRPr="00290BD1" w:rsidRDefault="007A7F61"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rPr>
      </w:pPr>
      <w:r>
        <w:rPr>
          <w:color w:val="000000"/>
          <w:sz w:val="28"/>
          <w:szCs w:val="28"/>
          <w:lang w:val="en-US"/>
        </w:rPr>
        <w:t>Thực hiện tốt công tác đ</w:t>
      </w:r>
      <w:r w:rsidR="00E14514" w:rsidRPr="00E14514">
        <w:rPr>
          <w:color w:val="000000"/>
          <w:sz w:val="28"/>
          <w:szCs w:val="28"/>
        </w:rPr>
        <w:t>ảm bảo an sinh xã hội; chú trọng giải quyết việc làm. Thực hiện đồng bộ, hiệu quả các chương trình, dự án phục vụ trực tiếp cho công tác giảm nghèo; chú trọng nhân rộng các mô hình giảm nghèo bền vững. Triển khai đầy đủ, kịp thời các chính sách an sinh xã hội, phong trào “</w:t>
      </w:r>
      <w:r w:rsidR="00E14514" w:rsidRPr="00E14514">
        <w:rPr>
          <w:i/>
          <w:iCs/>
          <w:color w:val="000000"/>
          <w:sz w:val="28"/>
          <w:szCs w:val="28"/>
        </w:rPr>
        <w:t>đền ơn, đáp nghĩa</w:t>
      </w:r>
      <w:r w:rsidR="00E14514" w:rsidRPr="00E14514">
        <w:rPr>
          <w:color w:val="000000"/>
          <w:sz w:val="28"/>
          <w:szCs w:val="28"/>
        </w:rPr>
        <w:t>”. Thực hiện đồng bộ, hiệu quả Chương trình mục tiêu quốc gia phát triển kinh tế - xã hội vùng đồng bào dân tộc thiểu số và miền núi, Chương trình mục tiêu quốc gia giảm nghèo bền vững</w:t>
      </w:r>
      <w:r w:rsidR="00290BD1">
        <w:rPr>
          <w:color w:val="000000"/>
          <w:sz w:val="28"/>
          <w:szCs w:val="28"/>
          <w:lang w:val="en-US"/>
        </w:rPr>
        <w:t>;</w:t>
      </w:r>
      <w:r w:rsidR="00E14514" w:rsidRPr="00E14514">
        <w:rPr>
          <w:color w:val="000000"/>
          <w:sz w:val="28"/>
          <w:szCs w:val="28"/>
        </w:rPr>
        <w:t xml:space="preserve"> </w:t>
      </w:r>
      <w:r>
        <w:rPr>
          <w:color w:val="000000"/>
          <w:sz w:val="28"/>
          <w:szCs w:val="28"/>
          <w:lang w:val="en-US"/>
        </w:rPr>
        <w:t xml:space="preserve">duy trì đảm </w:t>
      </w:r>
      <w:r w:rsidR="00290BD1" w:rsidRPr="00290BD1">
        <w:rPr>
          <w:color w:val="000000"/>
          <w:sz w:val="28"/>
          <w:szCs w:val="28"/>
          <w:lang w:val="en-US"/>
        </w:rPr>
        <w:t>bảo</w:t>
      </w:r>
      <w:r w:rsidR="00E14514" w:rsidRPr="00290BD1">
        <w:rPr>
          <w:color w:val="000000"/>
          <w:sz w:val="28"/>
          <w:szCs w:val="28"/>
        </w:rPr>
        <w:t xml:space="preserve"> 100% hộ dân tộc thiểu số có đất ở, đất sản xuất</w:t>
      </w:r>
      <w:bookmarkEnd w:id="1"/>
      <w:r w:rsidR="00E14514" w:rsidRPr="00290BD1">
        <w:rPr>
          <w:color w:val="000000"/>
          <w:sz w:val="28"/>
          <w:szCs w:val="28"/>
        </w:rPr>
        <w:t>.</w:t>
      </w:r>
    </w:p>
    <w:p w14:paraId="7119AAAB" w14:textId="77777777" w:rsidR="00E14514" w:rsidRPr="00E14514"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color w:val="000000"/>
          <w:sz w:val="28"/>
          <w:szCs w:val="28"/>
        </w:rPr>
      </w:pPr>
      <w:r w:rsidRPr="0049500D">
        <w:rPr>
          <w:i/>
          <w:iCs/>
          <w:color w:val="000000"/>
          <w:sz w:val="28"/>
          <w:szCs w:val="28"/>
        </w:rPr>
        <w:t xml:space="preserve">- Về quốc phòng – an ninh: </w:t>
      </w:r>
      <w:r w:rsidRPr="00E14514">
        <w:rPr>
          <w:color w:val="000000"/>
          <w:sz w:val="28"/>
          <w:szCs w:val="28"/>
        </w:rPr>
        <w:t>Tăng cường nguồn lực cho quốc phòng, an ninh. Phát huy sức mạnh tổng hợp trong thực hiện nhiệm vụ quốc phòng, an ninh</w:t>
      </w:r>
      <w:r w:rsidRPr="00E14514">
        <w:rPr>
          <w:color w:val="000000"/>
          <w:sz w:val="28"/>
          <w:szCs w:val="28"/>
          <w:lang w:val="vi-VN"/>
        </w:rPr>
        <w:t>;</w:t>
      </w:r>
      <w:r w:rsidRPr="00E14514">
        <w:rPr>
          <w:color w:val="000000"/>
          <w:sz w:val="28"/>
          <w:szCs w:val="28"/>
        </w:rPr>
        <w:t> gắn phát triển kinh tế, xã hội với bảo đảm quốc phòng, an ninh</w:t>
      </w:r>
      <w:r w:rsidRPr="00E14514">
        <w:rPr>
          <w:color w:val="000000"/>
          <w:sz w:val="28"/>
          <w:szCs w:val="28"/>
          <w:lang w:val="vi-VN"/>
        </w:rPr>
        <w:t>;</w:t>
      </w:r>
      <w:r w:rsidRPr="00E14514">
        <w:rPr>
          <w:color w:val="000000"/>
          <w:sz w:val="28"/>
          <w:szCs w:val="28"/>
        </w:rPr>
        <w:t xml:space="preserve"> xây dựng khu vực phòng thủ vững chắc. Xây dựng nền quốc phòng toàn dân gắn với thế trận an ninh nhân dân, “</w:t>
      </w:r>
      <w:r w:rsidRPr="00E14514">
        <w:rPr>
          <w:i/>
          <w:iCs/>
          <w:color w:val="000000"/>
          <w:sz w:val="28"/>
          <w:szCs w:val="28"/>
        </w:rPr>
        <w:t>thế trận lòng dân</w:t>
      </w:r>
      <w:r w:rsidRPr="00E14514">
        <w:rPr>
          <w:color w:val="000000"/>
          <w:sz w:val="28"/>
          <w:szCs w:val="28"/>
        </w:rPr>
        <w:t>” vững chắc, đáp ứng yêu cầu bảo vệ Tổ quốc trong mọi tình huống. </w:t>
      </w:r>
      <w:bookmarkEnd w:id="2"/>
    </w:p>
    <w:p w14:paraId="5DBCAAD0" w14:textId="1977FC8F" w:rsidR="0049500D" w:rsidRDefault="00E14514" w:rsidP="004B6E05">
      <w:pPr>
        <w:pBdr>
          <w:top w:val="dotted" w:sz="4" w:space="0" w:color="FFFFFF"/>
          <w:left w:val="dotted" w:sz="4" w:space="0" w:color="FFFFFF"/>
          <w:bottom w:val="dotted" w:sz="4" w:space="21" w:color="FFFFFF"/>
          <w:right w:val="dotted" w:sz="4" w:space="0" w:color="FFFFFF"/>
        </w:pBdr>
        <w:shd w:val="clear" w:color="auto" w:fill="FFFFFF"/>
        <w:ind w:firstLine="567"/>
        <w:jc w:val="both"/>
        <w:rPr>
          <w:spacing w:val="-8"/>
          <w:sz w:val="28"/>
          <w:szCs w:val="28"/>
          <w:lang w:val="it-IT"/>
        </w:rPr>
      </w:pPr>
      <w:r w:rsidRPr="00E14514">
        <w:rPr>
          <w:spacing w:val="-8"/>
          <w:sz w:val="28"/>
          <w:szCs w:val="28"/>
          <w:lang w:val="nl-NL"/>
        </w:rPr>
        <w:t xml:space="preserve">Trên đây là báo cáo </w:t>
      </w:r>
      <w:r w:rsidR="00290BD1">
        <w:rPr>
          <w:sz w:val="28"/>
          <w:szCs w:val="28"/>
          <w:lang w:val="en-US"/>
        </w:rPr>
        <w:t xml:space="preserve">tóm tắt </w:t>
      </w:r>
      <w:r w:rsidRPr="00E14514">
        <w:rPr>
          <w:sz w:val="28"/>
          <w:szCs w:val="28"/>
        </w:rPr>
        <w:t xml:space="preserve">kết quả thực hiện nhiệm vụ </w:t>
      </w:r>
      <w:r w:rsidR="0049500D">
        <w:rPr>
          <w:sz w:val="28"/>
          <w:szCs w:val="28"/>
          <w:lang w:val="en-US"/>
        </w:rPr>
        <w:t xml:space="preserve">kinh tế - xã hội, QP=AN năm 2025 và nhiệm vụ, giải pháp phát triển khinh tế xã hội năm 2026 </w:t>
      </w:r>
      <w:r w:rsidRPr="00E14514">
        <w:rPr>
          <w:sz w:val="28"/>
          <w:szCs w:val="28"/>
        </w:rPr>
        <w:t xml:space="preserve"> của </w:t>
      </w:r>
      <w:r w:rsidRPr="00E14514">
        <w:rPr>
          <w:spacing w:val="-8"/>
          <w:sz w:val="28"/>
          <w:szCs w:val="28"/>
          <w:lang w:val="it-IT"/>
        </w:rPr>
        <w:t>UBND xã Kon Braih./.</w:t>
      </w:r>
    </w:p>
    <w:sectPr w:rsidR="0049500D" w:rsidSect="0049500D">
      <w:headerReference w:type="default" r:id="rId8"/>
      <w:pgSz w:w="11910" w:h="16850"/>
      <w:pgMar w:top="1060" w:right="1137" w:bottom="1135" w:left="1700" w:header="74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7D975" w14:textId="77777777" w:rsidR="00614E05" w:rsidRDefault="00614E05">
      <w:r>
        <w:separator/>
      </w:r>
    </w:p>
  </w:endnote>
  <w:endnote w:type="continuationSeparator" w:id="0">
    <w:p w14:paraId="7749B3EF" w14:textId="77777777" w:rsidR="00614E05" w:rsidRDefault="00614E05">
      <w:r>
        <w:continuationSeparator/>
      </w:r>
    </w:p>
  </w:endnote>
  <w:endnote w:id="1">
    <w:p w14:paraId="248443A3" w14:textId="77777777" w:rsidR="00C452C9" w:rsidRDefault="00C452C9" w:rsidP="00C452C9"/>
    <w:p w14:paraId="7B73FE08" w14:textId="169FC27B" w:rsidR="008263B2" w:rsidRDefault="008263B2" w:rsidP="008263B2">
      <w:pPr>
        <w:pStyle w:val="BodyText"/>
        <w:spacing w:before="120"/>
        <w:ind w:right="136" w:firstLine="719"/>
        <w:rPr>
          <w:lang w:val="en-US"/>
        </w:rPr>
      </w:pPr>
      <w:r>
        <w:t xml:space="preserve"> </w:t>
      </w:r>
    </w:p>
    <w:p w14:paraId="38034EFA" w14:textId="77777777" w:rsidR="008263B2" w:rsidRPr="00C3484B" w:rsidRDefault="008263B2" w:rsidP="00C03D2A">
      <w:pPr>
        <w:pBdr>
          <w:top w:val="dotted" w:sz="4" w:space="0" w:color="FFFFFF"/>
          <w:left w:val="dotted" w:sz="4" w:space="0" w:color="FFFFFF"/>
          <w:bottom w:val="dotted" w:sz="4" w:space="31" w:color="FFFFFF"/>
          <w:right w:val="dotted" w:sz="4" w:space="0" w:color="FFFFFF"/>
        </w:pBdr>
        <w:shd w:val="clear" w:color="auto" w:fill="FFFFFF"/>
        <w:spacing w:before="80" w:after="80"/>
        <w:ind w:firstLine="720"/>
        <w:jc w:val="both"/>
        <w:rPr>
          <w:bCs/>
          <w:sz w:val="28"/>
          <w:szCs w:val="28"/>
          <w:lang w:val="en-US"/>
        </w:rPr>
      </w:pPr>
    </w:p>
    <w:p w14:paraId="0123901F" w14:textId="77777777" w:rsidR="00C452C9" w:rsidRPr="003C0FB9" w:rsidRDefault="00C452C9" w:rsidP="00C452C9">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E28F" w14:textId="77777777" w:rsidR="00614E05" w:rsidRDefault="00614E05">
      <w:r>
        <w:separator/>
      </w:r>
    </w:p>
  </w:footnote>
  <w:footnote w:type="continuationSeparator" w:id="0">
    <w:p w14:paraId="32933642" w14:textId="77777777" w:rsidR="00614E05" w:rsidRDefault="00614E05">
      <w:r>
        <w:continuationSeparator/>
      </w:r>
    </w:p>
  </w:footnote>
  <w:footnote w:id="1">
    <w:p w14:paraId="46BC1AF3" w14:textId="5A852002" w:rsidR="00943D7E" w:rsidRDefault="00943D7E">
      <w:pPr>
        <w:pStyle w:val="FootnoteText"/>
      </w:pPr>
      <w:r>
        <w:tab/>
      </w:r>
      <w:r>
        <w:rPr>
          <w:rStyle w:val="FootnoteReference"/>
        </w:rPr>
        <w:footnoteRef/>
      </w:r>
      <w:r>
        <w:t xml:space="preserve"> </w:t>
      </w:r>
      <w:r w:rsidRPr="00943D7E">
        <w:rPr>
          <w:bCs/>
          <w:color w:val="auto"/>
        </w:rPr>
        <w:t>Diện tích có rừng: 8.163,68 ha (Diện tích rừng tự nhiên là 7.438,55 ha; diện tích rừng trồng là 725,13 ha). Diện tích đất trống là 7.219,12 ha.</w:t>
      </w:r>
    </w:p>
  </w:footnote>
  <w:footnote w:id="2">
    <w:p w14:paraId="0D320126" w14:textId="77777777" w:rsidR="00943D7E" w:rsidRPr="007E313D" w:rsidRDefault="00943D7E" w:rsidP="00943D7E">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bCs/>
          <w:color w:val="auto"/>
        </w:rPr>
        <w:t xml:space="preserve">Trên địa bàn xã hiện có </w:t>
      </w:r>
      <w:r>
        <w:rPr>
          <w:bCs/>
          <w:color w:val="auto"/>
        </w:rPr>
        <w:t>1</w:t>
      </w:r>
      <w:r w:rsidRPr="007E313D">
        <w:rPr>
          <w:bCs/>
          <w:color w:val="auto"/>
        </w:rPr>
        <w:t xml:space="preserve">1 điểm mỏ đã được cấp giấy phép khai thác, gồm: 01 điểm khai thác đất làm vật liệu san lấp và đá xây dựng tại thôn Đăk Puih của Công ty TNHH Tư vấn XD công trình Gia Hưng; 01 điểm mỏ khai thác đất tại thôn Đăk Puih của Công ty TNHH ĐTXD Tiến Dung; 09 điểm mỏ khai thác cát làm VLXDTT </w:t>
      </w:r>
      <w:r w:rsidRPr="007E313D">
        <w:rPr>
          <w:bCs/>
          <w:i/>
          <w:iCs/>
          <w:color w:val="auto"/>
        </w:rPr>
        <w:t>(tại thôn 10 và thôn 11 của Công ty TNHH Đầu tư xây dựng Khoáng sản Thái Sơn; tại thôn 12 và thôn 14 của Công ty Cổ phần Sinh Lợi Kon Tum; tại thôn 3 và thôn 13 của Công ty TNHH MTV Tư vấn xây dựng Tường Tâm; tại thôn Kon Dơ Xing của Công ty Cổ phần Trường Nhật; tại thôn Đăk Ơ Nglăng của Công Ty TNHH Tây Tiến; tại Thôn 3 và thôn 6 của Công ty TNHH NNB Kon Tum; tại thôn 4 của Công ty TNHH MTV XKH Hoàng Khánh Trâm; tại thôn 4 của Công ty TNHH BSO Kon Tum)</w:t>
      </w:r>
    </w:p>
  </w:footnote>
  <w:footnote w:id="3">
    <w:p w14:paraId="341677AD" w14:textId="71964C4F" w:rsidR="00943D7E" w:rsidRDefault="00E74854">
      <w:pPr>
        <w:pStyle w:val="FootnoteText"/>
      </w:pPr>
      <w:r>
        <w:rPr>
          <w:color w:val="auto"/>
        </w:rPr>
        <w:tab/>
      </w:r>
      <w:r w:rsidR="00943D7E">
        <w:rPr>
          <w:rStyle w:val="FootnoteReference"/>
        </w:rPr>
        <w:footnoteRef/>
      </w:r>
      <w:r>
        <w:rPr>
          <w:color w:val="auto"/>
        </w:rPr>
        <w:t xml:space="preserve"> </w:t>
      </w:r>
      <w:r w:rsidRPr="00E74854">
        <w:rPr>
          <w:color w:val="auto"/>
        </w:rPr>
        <w:t>trường mầm non: 02/04 trường đạt chuẩn (tỷ lệ 50%); Trường tiểu học: 04/04 trường đạt chuẩn (tỷ lệ 100%); Trường THCS: 02/03 trường đạt chuẩn (tỷ lệ 66,66%)</w:t>
      </w:r>
      <w:r w:rsidR="00943D7E">
        <w:t xml:space="preserve"> </w:t>
      </w:r>
    </w:p>
  </w:footnote>
  <w:footnote w:id="4">
    <w:p w14:paraId="23EF2C75" w14:textId="77777777" w:rsidR="00C452C9" w:rsidRPr="007E313D" w:rsidRDefault="00C452C9" w:rsidP="00C452C9">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Đến nay, tỷ lệ bao phủ BHYT 91,62%, đạt 94,4% kế hoạch; tỷ lệ bao phủ BHXH 18,42%, đạt 91,5% kế hoạch; tỷ lệ bao phủ bảo hiểm thất nghiệp 7,02%, đạt 86,1% kế hoạch; tỷ lệ bao phủ BHXH tự nguyện 8,25%, đạt 84,9% kế hoạch.</w:t>
      </w:r>
    </w:p>
  </w:footnote>
  <w:footnote w:id="5">
    <w:p w14:paraId="46AB299A" w14:textId="77777777" w:rsidR="00D00F5D" w:rsidRPr="006530F8" w:rsidRDefault="00D00F5D" w:rsidP="00D00F5D">
      <w:pPr>
        <w:pStyle w:val="FootnoteText"/>
        <w:spacing w:before="60"/>
        <w:ind w:firstLine="720"/>
        <w:jc w:val="both"/>
        <w:rPr>
          <w:color w:val="auto"/>
        </w:rPr>
      </w:pPr>
      <w:r w:rsidRPr="006530F8">
        <w:rPr>
          <w:color w:val="auto"/>
          <w:vertAlign w:val="superscript"/>
        </w:rPr>
        <w:t>(</w:t>
      </w:r>
      <w:r w:rsidRPr="006530F8">
        <w:rPr>
          <w:rStyle w:val="FootnoteReference"/>
          <w:color w:val="auto"/>
        </w:rPr>
        <w:footnoteRef/>
      </w:r>
      <w:r w:rsidRPr="006530F8">
        <w:rPr>
          <w:color w:val="auto"/>
          <w:vertAlign w:val="superscript"/>
        </w:rPr>
        <w:t>)</w:t>
      </w:r>
      <w:r w:rsidRPr="006530F8">
        <w:rPr>
          <w:color w:val="auto"/>
        </w:rPr>
        <w:t xml:space="preserve"> </w:t>
      </w:r>
      <w:r w:rsidRPr="006530F8">
        <w:rPr>
          <w:bCs/>
          <w:iCs/>
          <w:color w:val="auto"/>
        </w:rPr>
        <w:t>Hộ tịch: 595 hồ sơ, liên thông hộ tịch-đăng ký thường trú-bảo trợ xã hội- người có công: 208,</w:t>
      </w:r>
      <w:r w:rsidRPr="006530F8">
        <w:rPr>
          <w:bCs/>
          <w:color w:val="auto"/>
        </w:rPr>
        <w:t xml:space="preserve"> </w:t>
      </w:r>
      <w:r w:rsidRPr="006530F8">
        <w:rPr>
          <w:bCs/>
          <w:color w:val="auto"/>
          <w:lang w:val="pl-PL"/>
        </w:rPr>
        <w:t>chứng thực 554 hồ sơ, đất đai 128 hồ sơ; bảo trợ xã hội: 169 hồ sơ; Hoạt động xây dựng: 17 hồ sơ; Thành lập và hoạt động doanh nghiệp (hộ kinh doanh): 58 hồ sơ; Thành lập và hoạt động của tổ hợp tác, hợp tác xã, liên hiệp hợp tác xã: 01; Kinh doanh khí: 01; Cơ sở giáo dục khác: 02 hồ sơ; giảm nghèo: 18 hồ sơ; Người có công: 01 hồ sơ; Quy hoạch đô thị và nông thôn: 01.</w:t>
      </w:r>
    </w:p>
  </w:footnote>
  <w:footnote w:id="6">
    <w:p w14:paraId="2F67C6CC" w14:textId="77777777" w:rsidR="00D00F5D" w:rsidRDefault="00D00F5D" w:rsidP="00D00F5D">
      <w:pPr>
        <w:pStyle w:val="FootnoteText"/>
        <w:spacing w:before="60"/>
        <w:ind w:firstLine="720"/>
        <w:jc w:val="both"/>
        <w:rPr>
          <w:bCs/>
          <w:iCs/>
          <w:color w:val="auto"/>
          <w:sz w:val="18"/>
          <w:szCs w:val="18"/>
        </w:rPr>
      </w:pPr>
      <w:r w:rsidRPr="006530F8">
        <w:rPr>
          <w:bCs/>
          <w:iCs/>
          <w:color w:val="auto"/>
          <w:vertAlign w:val="superscript"/>
        </w:rPr>
        <w:t>(</w:t>
      </w:r>
      <w:r w:rsidRPr="006530F8">
        <w:rPr>
          <w:bCs/>
          <w:iCs/>
          <w:color w:val="auto"/>
          <w:vertAlign w:val="superscript"/>
          <w:lang w:val="nl-NL"/>
        </w:rPr>
        <w:footnoteRef/>
      </w:r>
      <w:r w:rsidRPr="006530F8">
        <w:rPr>
          <w:bCs/>
          <w:iCs/>
          <w:color w:val="auto"/>
          <w:vertAlign w:val="superscript"/>
        </w:rPr>
        <w:t xml:space="preserve">) </w:t>
      </w:r>
      <w:r w:rsidRPr="006530F8">
        <w:rPr>
          <w:bCs/>
          <w:color w:val="auto"/>
          <w:lang w:val="pl-PL"/>
        </w:rPr>
        <w:t>Hộ tịch: 595 hồ sơ; liên thông hộ tịch-đăng ký thường trú-bảo trợ xã hội- người có công: 208; Chứng thực 554 hồ sơ, đất đai 100 hồ sơ; bảo trợ xã hội: 162 hồ sơ; Hoạt động xây dựng: 17 hồ sơ; Thành lập và hoạt động doanh nghiệp (hộ kinh doanh): 57 hồ sơ; Thành lập và hoạt động của tổ hợp tác, hợp tác xã, liên hiệp hợp tác xã: 01; Kinh doanh khí: 01, Cơ sở giáo dục khác: 02 hồ sơ; Người có công: 01 hồ sơ; giảm nghèo: 18 hồ sơ; Quy hoạch đô thị và nông thôn: 01.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2AA3C" w14:textId="77777777" w:rsidR="00BA5DF3" w:rsidRDefault="00224291">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9776" behindDoc="1" locked="0" layoutInCell="1" allowOverlap="1" wp14:anchorId="7FACAD81" wp14:editId="1E8921C8">
              <wp:simplePos x="0" y="0"/>
              <wp:positionH relativeFrom="page">
                <wp:posOffset>3879215</wp:posOffset>
              </wp:positionH>
              <wp:positionV relativeFrom="page">
                <wp:posOffset>462391</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DE1A923" w14:textId="072A7827" w:rsidR="00BA5DF3" w:rsidRDefault="00224291">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496CF7">
                            <w:rPr>
                              <w:noProof/>
                              <w:spacing w:val="-10"/>
                              <w:sz w:val="28"/>
                            </w:rPr>
                            <w:t>7</w:t>
                          </w:r>
                          <w:r>
                            <w:rPr>
                              <w:spacing w:val="-10"/>
                              <w:sz w:val="28"/>
                            </w:rPr>
                            <w:fldChar w:fldCharType="end"/>
                          </w:r>
                        </w:p>
                      </w:txbxContent>
                    </wps:txbx>
                    <wps:bodyPr wrap="square" lIns="0" tIns="0" rIns="0" bIns="0" rtlCol="0">
                      <a:noAutofit/>
                    </wps:bodyPr>
                  </wps:wsp>
                </a:graphicData>
              </a:graphic>
            </wp:anchor>
          </w:drawing>
        </mc:Choice>
        <mc:Fallback>
          <w:pict>
            <v:shapetype w14:anchorId="7FACAD81" id="_x0000_t202" coordsize="21600,21600" o:spt="202" path="m,l,21600r21600,l21600,xe">
              <v:stroke joinstyle="miter"/>
              <v:path gradientshapeok="t" o:connecttype="rect"/>
            </v:shapetype>
            <v:shape id="Textbox 5" o:spid="_x0000_s1026" type="#_x0000_t202" style="position:absolute;margin-left:305.45pt;margin-top:36.4pt;width:14.05pt;height:17.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" filled="f" stroked="f">
              <v:path arrowok="t"/>
              <v:textbox inset="0,0,0,0">
                <w:txbxContent>
                  <w:p w14:paraId="0DE1A923" w14:textId="072A7827" w:rsidR="00BA5DF3" w:rsidRDefault="00224291">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496CF7">
                      <w:rPr>
                        <w:noProof/>
                        <w:spacing w:val="-10"/>
                        <w:sz w:val="28"/>
                      </w:rPr>
                      <w:t>7</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31CA"/>
    <w:multiLevelType w:val="hybridMultilevel"/>
    <w:tmpl w:val="DB14496C"/>
    <w:lvl w:ilvl="0" w:tplc="F7D8B6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E4F3FFB"/>
    <w:multiLevelType w:val="hybridMultilevel"/>
    <w:tmpl w:val="8C947F4A"/>
    <w:lvl w:ilvl="0" w:tplc="DAAA6E7A">
      <w:start w:val="1"/>
      <w:numFmt w:val="upperRoman"/>
      <w:lvlText w:val="%1."/>
      <w:lvlJc w:val="left"/>
      <w:pPr>
        <w:ind w:left="834" w:hanging="267"/>
      </w:pPr>
      <w:rPr>
        <w:rFonts w:ascii="Times New Roman" w:eastAsia="Times New Roman" w:hAnsi="Times New Roman" w:cs="Times New Roman" w:hint="default"/>
        <w:b/>
        <w:bCs/>
        <w:i w:val="0"/>
        <w:iCs w:val="0"/>
        <w:spacing w:val="0"/>
        <w:w w:val="100"/>
        <w:sz w:val="30"/>
        <w:szCs w:val="30"/>
        <w:lang w:val="vi" w:eastAsia="en-US" w:bidi="ar-SA"/>
      </w:rPr>
    </w:lvl>
    <w:lvl w:ilvl="1" w:tplc="B6486682">
      <w:start w:val="1"/>
      <w:numFmt w:val="decimal"/>
      <w:lvlText w:val="%2."/>
      <w:lvlJc w:val="left"/>
      <w:pPr>
        <w:ind w:left="2" w:hanging="305"/>
      </w:pPr>
      <w:rPr>
        <w:rFonts w:ascii="Times New Roman" w:eastAsia="Times New Roman" w:hAnsi="Times New Roman" w:cs="Times New Roman" w:hint="default"/>
        <w:b/>
        <w:bCs/>
        <w:i w:val="0"/>
        <w:iCs w:val="0"/>
        <w:spacing w:val="0"/>
        <w:w w:val="100"/>
        <w:sz w:val="30"/>
        <w:szCs w:val="30"/>
        <w:lang w:val="vi" w:eastAsia="en-US" w:bidi="ar-SA"/>
      </w:rPr>
    </w:lvl>
    <w:lvl w:ilvl="2" w:tplc="26AA9D32">
      <w:numFmt w:val="bullet"/>
      <w:lvlText w:val="-"/>
      <w:lvlJc w:val="left"/>
      <w:pPr>
        <w:ind w:left="2" w:hanging="171"/>
      </w:pPr>
      <w:rPr>
        <w:rFonts w:ascii="Times New Roman" w:eastAsia="Times New Roman" w:hAnsi="Times New Roman" w:cs="Times New Roman" w:hint="default"/>
        <w:b w:val="0"/>
        <w:bCs w:val="0"/>
        <w:i w:val="0"/>
        <w:iCs w:val="0"/>
        <w:spacing w:val="0"/>
        <w:w w:val="100"/>
        <w:sz w:val="30"/>
        <w:szCs w:val="30"/>
        <w:lang w:val="vi" w:eastAsia="en-US" w:bidi="ar-SA"/>
      </w:rPr>
    </w:lvl>
    <w:lvl w:ilvl="3" w:tplc="2A08FD62">
      <w:numFmt w:val="bullet"/>
      <w:lvlText w:val="•"/>
      <w:lvlJc w:val="left"/>
      <w:pPr>
        <w:ind w:left="2700" w:hanging="171"/>
      </w:pPr>
      <w:rPr>
        <w:rFonts w:hint="default"/>
        <w:lang w:val="vi" w:eastAsia="en-US" w:bidi="ar-SA"/>
      </w:rPr>
    </w:lvl>
    <w:lvl w:ilvl="4" w:tplc="3E2A477A">
      <w:numFmt w:val="bullet"/>
      <w:lvlText w:val="•"/>
      <w:lvlJc w:val="left"/>
      <w:pPr>
        <w:ind w:left="3631" w:hanging="171"/>
      </w:pPr>
      <w:rPr>
        <w:rFonts w:hint="default"/>
        <w:lang w:val="vi" w:eastAsia="en-US" w:bidi="ar-SA"/>
      </w:rPr>
    </w:lvl>
    <w:lvl w:ilvl="5" w:tplc="A14E94B6">
      <w:numFmt w:val="bullet"/>
      <w:lvlText w:val="•"/>
      <w:lvlJc w:val="left"/>
      <w:pPr>
        <w:ind w:left="4561" w:hanging="171"/>
      </w:pPr>
      <w:rPr>
        <w:rFonts w:hint="default"/>
        <w:lang w:val="vi" w:eastAsia="en-US" w:bidi="ar-SA"/>
      </w:rPr>
    </w:lvl>
    <w:lvl w:ilvl="6" w:tplc="72B4C968">
      <w:numFmt w:val="bullet"/>
      <w:lvlText w:val="•"/>
      <w:lvlJc w:val="left"/>
      <w:pPr>
        <w:ind w:left="5492" w:hanging="171"/>
      </w:pPr>
      <w:rPr>
        <w:rFonts w:hint="default"/>
        <w:lang w:val="vi" w:eastAsia="en-US" w:bidi="ar-SA"/>
      </w:rPr>
    </w:lvl>
    <w:lvl w:ilvl="7" w:tplc="594C2962">
      <w:numFmt w:val="bullet"/>
      <w:lvlText w:val="•"/>
      <w:lvlJc w:val="left"/>
      <w:pPr>
        <w:ind w:left="6422" w:hanging="171"/>
      </w:pPr>
      <w:rPr>
        <w:rFonts w:hint="default"/>
        <w:lang w:val="vi" w:eastAsia="en-US" w:bidi="ar-SA"/>
      </w:rPr>
    </w:lvl>
    <w:lvl w:ilvl="8" w:tplc="1C4E632A">
      <w:numFmt w:val="bullet"/>
      <w:lvlText w:val="•"/>
      <w:lvlJc w:val="left"/>
      <w:pPr>
        <w:ind w:left="7353" w:hanging="171"/>
      </w:pPr>
      <w:rPr>
        <w:rFonts w:hint="default"/>
        <w:lang w:val="vi" w:eastAsia="en-US" w:bidi="ar-SA"/>
      </w:rPr>
    </w:lvl>
  </w:abstractNum>
  <w:abstractNum w:abstractNumId="2" w15:restartNumberingAfterBreak="0">
    <w:nsid w:val="44431387"/>
    <w:multiLevelType w:val="multilevel"/>
    <w:tmpl w:val="CBE00D88"/>
    <w:lvl w:ilvl="0">
      <w:start w:val="1"/>
      <w:numFmt w:val="decimal"/>
      <w:lvlText w:val="%1."/>
      <w:lvlJc w:val="left"/>
      <w:pPr>
        <w:ind w:left="868" w:hanging="300"/>
      </w:pPr>
      <w:rPr>
        <w:rFonts w:ascii="Times New Roman" w:eastAsia="Times New Roman" w:hAnsi="Times New Roman" w:cs="Times New Roman" w:hint="default"/>
        <w:b/>
        <w:bCs/>
        <w:i w:val="0"/>
        <w:iCs w:val="0"/>
        <w:spacing w:val="0"/>
        <w:w w:val="100"/>
        <w:sz w:val="30"/>
        <w:szCs w:val="30"/>
        <w:lang w:val="vi" w:eastAsia="en-US" w:bidi="ar-SA"/>
      </w:rPr>
    </w:lvl>
    <w:lvl w:ilvl="1">
      <w:start w:val="1"/>
      <w:numFmt w:val="decimal"/>
      <w:lvlText w:val="%1.%2."/>
      <w:lvlJc w:val="left"/>
      <w:pPr>
        <w:ind w:left="1094" w:hanging="526"/>
      </w:pPr>
      <w:rPr>
        <w:rFonts w:ascii="Times New Roman" w:eastAsia="Times New Roman" w:hAnsi="Times New Roman" w:cs="Times New Roman" w:hint="default"/>
        <w:b/>
        <w:bCs/>
        <w:i w:val="0"/>
        <w:iCs w:val="0"/>
        <w:spacing w:val="0"/>
        <w:w w:val="100"/>
        <w:sz w:val="30"/>
        <w:szCs w:val="30"/>
        <w:lang w:val="vi" w:eastAsia="en-US" w:bidi="ar-SA"/>
      </w:rPr>
    </w:lvl>
    <w:lvl w:ilvl="2">
      <w:numFmt w:val="bullet"/>
      <w:lvlText w:val="•"/>
      <w:lvlJc w:val="left"/>
      <w:pPr>
        <w:ind w:left="2001" w:hanging="526"/>
      </w:pPr>
      <w:rPr>
        <w:rFonts w:hint="default"/>
        <w:lang w:val="vi" w:eastAsia="en-US" w:bidi="ar-SA"/>
      </w:rPr>
    </w:lvl>
    <w:lvl w:ilvl="3">
      <w:numFmt w:val="bullet"/>
      <w:lvlText w:val="•"/>
      <w:lvlJc w:val="left"/>
      <w:pPr>
        <w:ind w:left="2903" w:hanging="526"/>
      </w:pPr>
      <w:rPr>
        <w:rFonts w:hint="default"/>
        <w:lang w:val="vi" w:eastAsia="en-US" w:bidi="ar-SA"/>
      </w:rPr>
    </w:lvl>
    <w:lvl w:ilvl="4">
      <w:numFmt w:val="bullet"/>
      <w:lvlText w:val="•"/>
      <w:lvlJc w:val="left"/>
      <w:pPr>
        <w:ind w:left="3804" w:hanging="526"/>
      </w:pPr>
      <w:rPr>
        <w:rFonts w:hint="default"/>
        <w:lang w:val="vi" w:eastAsia="en-US" w:bidi="ar-SA"/>
      </w:rPr>
    </w:lvl>
    <w:lvl w:ilvl="5">
      <w:numFmt w:val="bullet"/>
      <w:lvlText w:val="•"/>
      <w:lvlJc w:val="left"/>
      <w:pPr>
        <w:ind w:left="4706" w:hanging="526"/>
      </w:pPr>
      <w:rPr>
        <w:rFonts w:hint="default"/>
        <w:lang w:val="vi" w:eastAsia="en-US" w:bidi="ar-SA"/>
      </w:rPr>
    </w:lvl>
    <w:lvl w:ilvl="6">
      <w:numFmt w:val="bullet"/>
      <w:lvlText w:val="•"/>
      <w:lvlJc w:val="left"/>
      <w:pPr>
        <w:ind w:left="5608" w:hanging="526"/>
      </w:pPr>
      <w:rPr>
        <w:rFonts w:hint="default"/>
        <w:lang w:val="vi" w:eastAsia="en-US" w:bidi="ar-SA"/>
      </w:rPr>
    </w:lvl>
    <w:lvl w:ilvl="7">
      <w:numFmt w:val="bullet"/>
      <w:lvlText w:val="•"/>
      <w:lvlJc w:val="left"/>
      <w:pPr>
        <w:ind w:left="6509" w:hanging="526"/>
      </w:pPr>
      <w:rPr>
        <w:rFonts w:hint="default"/>
        <w:lang w:val="vi" w:eastAsia="en-US" w:bidi="ar-SA"/>
      </w:rPr>
    </w:lvl>
    <w:lvl w:ilvl="8">
      <w:numFmt w:val="bullet"/>
      <w:lvlText w:val="•"/>
      <w:lvlJc w:val="left"/>
      <w:pPr>
        <w:ind w:left="7411" w:hanging="526"/>
      </w:pPr>
      <w:rPr>
        <w:rFonts w:hint="default"/>
        <w:lang w:val="vi" w:eastAsia="en-US" w:bidi="ar-SA"/>
      </w:rPr>
    </w:lvl>
  </w:abstractNum>
  <w:abstractNum w:abstractNumId="3" w15:restartNumberingAfterBreak="0">
    <w:nsid w:val="6A673D45"/>
    <w:multiLevelType w:val="multilevel"/>
    <w:tmpl w:val="6EC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14AEB"/>
    <w:multiLevelType w:val="hybridMultilevel"/>
    <w:tmpl w:val="85D017DC"/>
    <w:lvl w:ilvl="0" w:tplc="EB769EE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7F522F12"/>
    <w:multiLevelType w:val="hybridMultilevel"/>
    <w:tmpl w:val="41E2F6B0"/>
    <w:lvl w:ilvl="0" w:tplc="309AE1BA">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F3"/>
    <w:rsid w:val="000E1646"/>
    <w:rsid w:val="000E27A2"/>
    <w:rsid w:val="00134EAA"/>
    <w:rsid w:val="00147149"/>
    <w:rsid w:val="0016391F"/>
    <w:rsid w:val="00190D35"/>
    <w:rsid w:val="00224291"/>
    <w:rsid w:val="00246735"/>
    <w:rsid w:val="00290BD1"/>
    <w:rsid w:val="00355DFF"/>
    <w:rsid w:val="00357B1E"/>
    <w:rsid w:val="00360921"/>
    <w:rsid w:val="00384847"/>
    <w:rsid w:val="00394FFA"/>
    <w:rsid w:val="003A1AE8"/>
    <w:rsid w:val="003D7ADE"/>
    <w:rsid w:val="0041242D"/>
    <w:rsid w:val="0049500D"/>
    <w:rsid w:val="00496CF7"/>
    <w:rsid w:val="004B6E05"/>
    <w:rsid w:val="004C1692"/>
    <w:rsid w:val="004C21EB"/>
    <w:rsid w:val="004E5CE7"/>
    <w:rsid w:val="00506A99"/>
    <w:rsid w:val="00532CCB"/>
    <w:rsid w:val="00566531"/>
    <w:rsid w:val="005B5C8B"/>
    <w:rsid w:val="00614E05"/>
    <w:rsid w:val="00672068"/>
    <w:rsid w:val="00782C0A"/>
    <w:rsid w:val="007A7F61"/>
    <w:rsid w:val="007E48EA"/>
    <w:rsid w:val="008263B2"/>
    <w:rsid w:val="008E79DA"/>
    <w:rsid w:val="008F06E6"/>
    <w:rsid w:val="008F4A7C"/>
    <w:rsid w:val="009065B4"/>
    <w:rsid w:val="00930FA0"/>
    <w:rsid w:val="00943D7E"/>
    <w:rsid w:val="00975B22"/>
    <w:rsid w:val="00A36B2A"/>
    <w:rsid w:val="00A44C40"/>
    <w:rsid w:val="00A46543"/>
    <w:rsid w:val="00AB26BE"/>
    <w:rsid w:val="00B026FE"/>
    <w:rsid w:val="00B13D28"/>
    <w:rsid w:val="00BA5DF3"/>
    <w:rsid w:val="00BF3051"/>
    <w:rsid w:val="00C03D2A"/>
    <w:rsid w:val="00C3484B"/>
    <w:rsid w:val="00C418F1"/>
    <w:rsid w:val="00C452C9"/>
    <w:rsid w:val="00C60484"/>
    <w:rsid w:val="00C809D7"/>
    <w:rsid w:val="00CA7631"/>
    <w:rsid w:val="00D00F5D"/>
    <w:rsid w:val="00D20FE2"/>
    <w:rsid w:val="00D6218C"/>
    <w:rsid w:val="00E14514"/>
    <w:rsid w:val="00E74854"/>
    <w:rsid w:val="00EB7B57"/>
    <w:rsid w:val="00F0330C"/>
    <w:rsid w:val="00FC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1175"/>
  <w15:docId w15:val="{39789DB9-5148-4F80-8898-8CA6B683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1"/>
      <w:ind w:left="1093" w:hanging="525"/>
      <w:jc w:val="both"/>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 w:firstLine="566"/>
      <w:jc w:val="both"/>
    </w:pPr>
    <w:rPr>
      <w:sz w:val="30"/>
      <w:szCs w:val="30"/>
    </w:rPr>
  </w:style>
  <w:style w:type="paragraph" w:styleId="ListParagraph">
    <w:name w:val="List Paragraph"/>
    <w:basedOn w:val="Normal"/>
    <w:uiPriority w:val="1"/>
    <w:qFormat/>
    <w:pPr>
      <w:spacing w:before="121"/>
      <w:ind w:left="2" w:firstLine="566"/>
      <w:jc w:val="both"/>
    </w:pPr>
  </w:style>
  <w:style w:type="paragraph" w:customStyle="1" w:styleId="TableParagraph">
    <w:name w:val="Table Paragraph"/>
    <w:basedOn w:val="Normal"/>
    <w:uiPriority w:val="1"/>
    <w:qFormat/>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qFormat/>
    <w:rsid w:val="00A36B2A"/>
    <w:pPr>
      <w:widowControl/>
      <w:autoSpaceDE/>
      <w:autoSpaceDN/>
    </w:pPr>
    <w:rPr>
      <w:color w:val="0000FF"/>
      <w:sz w:val="20"/>
      <w:szCs w:val="20"/>
      <w:lang w:val="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A36B2A"/>
    <w:rPr>
      <w:rFonts w:ascii="Times New Roman" w:eastAsia="Times New Roman" w:hAnsi="Times New Roman" w:cs="Times New Roman"/>
      <w:color w:val="0000FF"/>
      <w:sz w:val="20"/>
      <w:szCs w:val="20"/>
    </w:rPr>
  </w:style>
  <w:style w:type="paragraph" w:styleId="BalloonText">
    <w:name w:val="Balloon Text"/>
    <w:basedOn w:val="Normal"/>
    <w:link w:val="BalloonTextChar"/>
    <w:uiPriority w:val="99"/>
    <w:semiHidden/>
    <w:unhideWhenUsed/>
    <w:rsid w:val="00147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49"/>
    <w:rPr>
      <w:rFonts w:ascii="Segoe UI" w:eastAsia="Times New Roman" w:hAnsi="Segoe UI" w:cs="Segoe UI"/>
      <w:sz w:val="18"/>
      <w:szCs w:val="18"/>
      <w:lang w:val="vi"/>
    </w:rPr>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R"/>
    <w:link w:val="ftrefCharCharChar1Char"/>
    <w:uiPriority w:val="99"/>
    <w:qFormat/>
    <w:rsid w:val="00C452C9"/>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Char1"/>
    <w:basedOn w:val="Normal"/>
    <w:link w:val="FootnoteReference"/>
    <w:uiPriority w:val="99"/>
    <w:qFormat/>
    <w:rsid w:val="00C452C9"/>
    <w:pPr>
      <w:widowControl/>
      <w:autoSpaceDE/>
      <w:autoSpaceDN/>
      <w:spacing w:after="160" w:line="240" w:lineRule="exact"/>
    </w:pPr>
    <w:rPr>
      <w:rFonts w:asciiTheme="minorHAnsi" w:eastAsiaTheme="minorHAnsi" w:hAnsiTheme="minorHAnsi" w:cstheme="minorBidi"/>
      <w:vertAlign w:val="superscript"/>
      <w:lang w:val="en-US"/>
    </w:rPr>
  </w:style>
  <w:style w:type="character" w:styleId="EndnoteReference">
    <w:name w:val="endnote reference"/>
    <w:rsid w:val="00C452C9"/>
    <w:rPr>
      <w:vertAlign w:val="superscript"/>
    </w:rPr>
  </w:style>
  <w:style w:type="paragraph" w:styleId="EndnoteText">
    <w:name w:val="endnote text"/>
    <w:basedOn w:val="Normal"/>
    <w:link w:val="EndnoteTextChar"/>
    <w:rsid w:val="00C452C9"/>
    <w:pPr>
      <w:widowControl/>
      <w:autoSpaceDE/>
      <w:autoSpaceDN/>
    </w:pPr>
    <w:rPr>
      <w:sz w:val="20"/>
      <w:szCs w:val="20"/>
      <w:lang w:val="en-US"/>
    </w:rPr>
  </w:style>
  <w:style w:type="character" w:customStyle="1" w:styleId="EndnoteTextChar">
    <w:name w:val="Endnote Text Char"/>
    <w:basedOn w:val="DefaultParagraphFont"/>
    <w:link w:val="EndnoteText"/>
    <w:rsid w:val="00C452C9"/>
    <w:rPr>
      <w:rFonts w:ascii="Times New Roman" w:eastAsia="Times New Roman" w:hAnsi="Times New Roman" w:cs="Times New Roman"/>
      <w:sz w:val="20"/>
      <w:szCs w:val="20"/>
    </w:rPr>
  </w:style>
  <w:style w:type="character" w:customStyle="1" w:styleId="fontstyle01">
    <w:name w:val="fontstyle01"/>
    <w:basedOn w:val="DefaultParagraphFont"/>
    <w:rsid w:val="008263B2"/>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8263B2"/>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771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477B-B928-4747-96B9-6E1194FD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ñy ban nh©n d©n</vt:lpstr>
    </vt:vector>
  </TitlesOfParts>
  <Company>Microsoft</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CNTT</dc:creator>
  <cp:lastModifiedBy>Admin</cp:lastModifiedBy>
  <cp:revision>3</cp:revision>
  <cp:lastPrinted>2026-01-13T01:00:00Z</cp:lastPrinted>
  <dcterms:created xsi:type="dcterms:W3CDTF">2026-01-13T01:46:00Z</dcterms:created>
  <dcterms:modified xsi:type="dcterms:W3CDTF">2026-01-13T04:07:00Z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for Microsoft 365</vt:lpwstr>
  </property>
  <property fmtid="{D5CDD505-2E9C-101B-9397-08002B2CF9AE}" pid="4" name="LastSaved">
    <vt:filetime>2025-12-13T00:00:00Z</vt:filetime>
  </property>
  <property fmtid="{D5CDD505-2E9C-101B-9397-08002B2CF9AE}" pid="5" name="Producer">
    <vt:lpwstr>3-Heights(TM) PDF Security Shell 4.8.25.2 (http://www.pdf-tools.com)</vt:lpwstr>
  </property>
</Properties>
</file>