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70" w:type="dxa"/>
        <w:tblLayout w:type="fixed"/>
        <w:tblCellMar>
          <w:left w:w="0" w:type="dxa"/>
          <w:right w:w="0" w:type="dxa"/>
        </w:tblCellMar>
        <w:tblLook w:val="01E0" w:firstRow="1" w:lastRow="1" w:firstColumn="1" w:lastColumn="1" w:noHBand="0" w:noVBand="0"/>
      </w:tblPr>
      <w:tblGrid>
        <w:gridCol w:w="2825"/>
        <w:gridCol w:w="6031"/>
      </w:tblGrid>
      <w:tr w:rsidR="000E0DF6">
        <w:trPr>
          <w:trHeight w:val="755"/>
        </w:trPr>
        <w:tc>
          <w:tcPr>
            <w:tcW w:w="2825" w:type="dxa"/>
          </w:tcPr>
          <w:p w:rsidR="000E0DF6" w:rsidRPr="00B028E3" w:rsidRDefault="00104A80" w:rsidP="00B028E3">
            <w:pPr>
              <w:pStyle w:val="TableParagraph"/>
              <w:ind w:left="170" w:hanging="120"/>
              <w:rPr>
                <w:b/>
                <w:sz w:val="28"/>
                <w:lang w:val="en-US"/>
              </w:rPr>
            </w:pPr>
            <w:r>
              <w:rPr>
                <w:b/>
                <w:sz w:val="28"/>
              </w:rPr>
              <w:t>ỦY</w:t>
            </w:r>
            <w:r>
              <w:rPr>
                <w:b/>
                <w:spacing w:val="-13"/>
                <w:sz w:val="28"/>
              </w:rPr>
              <w:t xml:space="preserve"> </w:t>
            </w:r>
            <w:r>
              <w:rPr>
                <w:b/>
                <w:sz w:val="28"/>
              </w:rPr>
              <w:t>BAN</w:t>
            </w:r>
            <w:r>
              <w:rPr>
                <w:b/>
                <w:spacing w:val="-13"/>
                <w:sz w:val="28"/>
              </w:rPr>
              <w:t xml:space="preserve"> </w:t>
            </w:r>
            <w:r>
              <w:rPr>
                <w:b/>
                <w:sz w:val="28"/>
              </w:rPr>
              <w:t>NHÂN</w:t>
            </w:r>
            <w:r>
              <w:rPr>
                <w:b/>
                <w:spacing w:val="-13"/>
                <w:sz w:val="28"/>
              </w:rPr>
              <w:t xml:space="preserve"> </w:t>
            </w:r>
            <w:r>
              <w:rPr>
                <w:b/>
                <w:sz w:val="28"/>
              </w:rPr>
              <w:t xml:space="preserve">DÂN </w:t>
            </w:r>
            <w:r w:rsidR="00B028E3">
              <w:rPr>
                <w:b/>
                <w:sz w:val="28"/>
                <w:lang w:val="en-US"/>
              </w:rPr>
              <w:t>XÃ KON BRAIH</w:t>
            </w:r>
          </w:p>
        </w:tc>
        <w:tc>
          <w:tcPr>
            <w:tcW w:w="6031" w:type="dxa"/>
          </w:tcPr>
          <w:p w:rsidR="000E0DF6" w:rsidRDefault="00104A80">
            <w:pPr>
              <w:pStyle w:val="TableParagraph"/>
              <w:spacing w:line="311" w:lineRule="exact"/>
              <w:ind w:left="126" w:right="38"/>
              <w:jc w:val="center"/>
              <w:rPr>
                <w:b/>
                <w:sz w:val="28"/>
              </w:rPr>
            </w:pPr>
            <w:r>
              <w:rPr>
                <w:b/>
                <w:sz w:val="28"/>
              </w:rPr>
              <w:t>CỘNG</w:t>
            </w:r>
            <w:r>
              <w:rPr>
                <w:b/>
                <w:spacing w:val="-3"/>
                <w:sz w:val="28"/>
              </w:rPr>
              <w:t xml:space="preserve"> </w:t>
            </w:r>
            <w:r>
              <w:rPr>
                <w:b/>
                <w:sz w:val="28"/>
              </w:rPr>
              <w:t>HÒA</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4"/>
                <w:sz w:val="28"/>
              </w:rPr>
              <w:t xml:space="preserve"> </w:t>
            </w:r>
            <w:r>
              <w:rPr>
                <w:b/>
                <w:sz w:val="28"/>
              </w:rPr>
              <w:t>VIỆT</w:t>
            </w:r>
            <w:r>
              <w:rPr>
                <w:b/>
                <w:spacing w:val="-2"/>
                <w:sz w:val="28"/>
              </w:rPr>
              <w:t xml:space="preserve"> </w:t>
            </w:r>
            <w:r>
              <w:rPr>
                <w:b/>
                <w:spacing w:val="-5"/>
                <w:sz w:val="28"/>
              </w:rPr>
              <w:t>NAM</w:t>
            </w:r>
          </w:p>
          <w:p w:rsidR="000E0DF6" w:rsidRDefault="00104A80">
            <w:pPr>
              <w:pStyle w:val="TableParagraph"/>
              <w:ind w:left="126"/>
              <w:jc w:val="center"/>
              <w:rPr>
                <w:b/>
                <w:sz w:val="28"/>
              </w:rPr>
            </w:pPr>
            <w:r>
              <w:rPr>
                <w:b/>
                <w:sz w:val="28"/>
              </w:rPr>
              <w:t>Độ</w:t>
            </w:r>
            <w:r>
              <w:rPr>
                <w:b/>
                <w:sz w:val="28"/>
                <w:u w:val="single"/>
              </w:rPr>
              <w:t>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w:t>
            </w:r>
            <w:r>
              <w:rPr>
                <w:b/>
                <w:spacing w:val="-4"/>
                <w:sz w:val="28"/>
              </w:rPr>
              <w:t>úc</w:t>
            </w:r>
          </w:p>
        </w:tc>
      </w:tr>
      <w:tr w:rsidR="000E0DF6">
        <w:trPr>
          <w:trHeight w:val="434"/>
        </w:trPr>
        <w:tc>
          <w:tcPr>
            <w:tcW w:w="2825" w:type="dxa"/>
          </w:tcPr>
          <w:p w:rsidR="000E0DF6" w:rsidRDefault="00104A80" w:rsidP="00B028E3">
            <w:pPr>
              <w:pStyle w:val="TableParagraph"/>
              <w:spacing w:before="116" w:line="297" w:lineRule="exact"/>
              <w:ind w:left="196"/>
              <w:rPr>
                <w:sz w:val="28"/>
              </w:rPr>
            </w:pPr>
            <w:r>
              <w:rPr>
                <w:sz w:val="28"/>
              </w:rPr>
              <w:t>Số:</w:t>
            </w:r>
            <w:r>
              <w:rPr>
                <w:spacing w:val="-5"/>
                <w:sz w:val="28"/>
              </w:rPr>
              <w:t xml:space="preserve"> </w:t>
            </w:r>
            <w:r w:rsidR="00B028E3">
              <w:rPr>
                <w:sz w:val="26"/>
                <w:lang w:val="en-US"/>
              </w:rPr>
              <w:t xml:space="preserve">    </w:t>
            </w:r>
            <w:r>
              <w:rPr>
                <w:sz w:val="28"/>
              </w:rPr>
              <w:t>/BC-</w:t>
            </w:r>
            <w:r>
              <w:rPr>
                <w:spacing w:val="-4"/>
                <w:sz w:val="28"/>
              </w:rPr>
              <w:t>UBND</w:t>
            </w:r>
          </w:p>
        </w:tc>
        <w:tc>
          <w:tcPr>
            <w:tcW w:w="6031" w:type="dxa"/>
          </w:tcPr>
          <w:p w:rsidR="000E0DF6" w:rsidRPr="00B028E3" w:rsidRDefault="00B028E3" w:rsidP="00B028E3">
            <w:pPr>
              <w:pStyle w:val="TableParagraph"/>
              <w:tabs>
                <w:tab w:val="left" w:pos="3555"/>
              </w:tabs>
              <w:spacing w:before="95" w:line="319" w:lineRule="exact"/>
              <w:ind w:left="1337"/>
              <w:rPr>
                <w:i/>
                <w:sz w:val="26"/>
                <w:lang w:val="en-US"/>
              </w:rPr>
            </w:pPr>
            <w:r>
              <w:rPr>
                <w:i/>
                <w:sz w:val="28"/>
                <w:lang w:val="en-US"/>
              </w:rPr>
              <w:t>Kon Braih</w:t>
            </w:r>
            <w:r w:rsidR="00104A80">
              <w:rPr>
                <w:i/>
                <w:sz w:val="28"/>
              </w:rPr>
              <w:t>,</w:t>
            </w:r>
            <w:r w:rsidR="00104A80">
              <w:rPr>
                <w:i/>
                <w:spacing w:val="-3"/>
                <w:sz w:val="28"/>
              </w:rPr>
              <w:t xml:space="preserve"> </w:t>
            </w:r>
            <w:r w:rsidR="00104A80">
              <w:rPr>
                <w:i/>
                <w:sz w:val="28"/>
              </w:rPr>
              <w:t>ngày</w:t>
            </w:r>
            <w:r w:rsidR="00104A80">
              <w:rPr>
                <w:i/>
                <w:position w:val="4"/>
                <w:sz w:val="26"/>
              </w:rPr>
              <w:tab/>
            </w:r>
            <w:r w:rsidR="00104A80">
              <w:rPr>
                <w:i/>
                <w:sz w:val="28"/>
              </w:rPr>
              <w:t>tháng</w:t>
            </w:r>
            <w:r w:rsidR="00104A80">
              <w:rPr>
                <w:i/>
                <w:spacing w:val="6"/>
                <w:sz w:val="28"/>
              </w:rPr>
              <w:t xml:space="preserve"> </w:t>
            </w:r>
            <w:r>
              <w:rPr>
                <w:i/>
                <w:spacing w:val="6"/>
                <w:sz w:val="28"/>
                <w:lang w:val="en-US"/>
              </w:rPr>
              <w:t xml:space="preserve">  </w:t>
            </w:r>
            <w:r w:rsidR="00104A80">
              <w:rPr>
                <w:i/>
                <w:spacing w:val="50"/>
                <w:w w:val="150"/>
                <w:position w:val="4"/>
                <w:sz w:val="26"/>
              </w:rPr>
              <w:t xml:space="preserve"> </w:t>
            </w:r>
            <w:r w:rsidR="00104A80">
              <w:rPr>
                <w:i/>
                <w:spacing w:val="-2"/>
                <w:sz w:val="28"/>
              </w:rPr>
              <w:t>năm</w:t>
            </w:r>
            <w:r>
              <w:rPr>
                <w:i/>
                <w:spacing w:val="-2"/>
                <w:sz w:val="26"/>
                <w:lang w:val="en-US"/>
              </w:rPr>
              <w:t xml:space="preserve"> </w:t>
            </w:r>
          </w:p>
        </w:tc>
      </w:tr>
    </w:tbl>
    <w:p w:rsidR="000E0DF6" w:rsidRDefault="000E0DF6">
      <w:pPr>
        <w:pStyle w:val="BodyText"/>
        <w:spacing w:before="63"/>
        <w:ind w:left="0" w:firstLine="0"/>
        <w:jc w:val="left"/>
      </w:pPr>
    </w:p>
    <w:p w:rsidR="000E0DF6" w:rsidRDefault="00104A80">
      <w:pPr>
        <w:pStyle w:val="Heading1"/>
        <w:spacing w:before="0" w:line="322" w:lineRule="exact"/>
        <w:ind w:left="1284" w:right="1283" w:firstLine="0"/>
        <w:jc w:val="center"/>
      </w:pPr>
      <w:r>
        <w:t>BÁO</w:t>
      </w:r>
      <w:r>
        <w:rPr>
          <w:spacing w:val="-2"/>
        </w:rPr>
        <w:t xml:space="preserve"> </w:t>
      </w:r>
      <w:r>
        <w:rPr>
          <w:spacing w:val="-5"/>
        </w:rPr>
        <w:t>CÁO</w:t>
      </w:r>
    </w:p>
    <w:p w:rsidR="000E0DF6" w:rsidRPr="001A2B48" w:rsidRDefault="00104A80">
      <w:pPr>
        <w:ind w:left="1284" w:right="1280"/>
        <w:jc w:val="center"/>
        <w:rPr>
          <w:b/>
          <w:sz w:val="28"/>
          <w:lang w:val="en-US"/>
        </w:rPr>
      </w:pPr>
      <w:r>
        <w:rPr>
          <w:b/>
          <w:sz w:val="28"/>
        </w:rPr>
        <w:t>Về</w:t>
      </w:r>
      <w:r>
        <w:rPr>
          <w:b/>
          <w:spacing w:val="-3"/>
          <w:sz w:val="28"/>
        </w:rPr>
        <w:t xml:space="preserve"> </w:t>
      </w:r>
      <w:r>
        <w:rPr>
          <w:b/>
          <w:sz w:val="28"/>
        </w:rPr>
        <w:t>việc</w:t>
      </w:r>
      <w:r>
        <w:rPr>
          <w:b/>
          <w:spacing w:val="-5"/>
          <w:sz w:val="28"/>
        </w:rPr>
        <w:t xml:space="preserve"> </w:t>
      </w:r>
      <w:r>
        <w:rPr>
          <w:b/>
          <w:sz w:val="28"/>
        </w:rPr>
        <w:t>công</w:t>
      </w:r>
      <w:r>
        <w:rPr>
          <w:b/>
          <w:spacing w:val="-2"/>
          <w:sz w:val="28"/>
        </w:rPr>
        <w:t xml:space="preserve"> </w:t>
      </w:r>
      <w:r>
        <w:rPr>
          <w:b/>
          <w:sz w:val="28"/>
        </w:rPr>
        <w:t>tác</w:t>
      </w:r>
      <w:r>
        <w:rPr>
          <w:b/>
          <w:spacing w:val="-3"/>
          <w:sz w:val="28"/>
        </w:rPr>
        <w:t xml:space="preserve"> </w:t>
      </w:r>
      <w:r>
        <w:rPr>
          <w:b/>
          <w:sz w:val="28"/>
        </w:rPr>
        <w:t>chỉ</w:t>
      </w:r>
      <w:r>
        <w:rPr>
          <w:b/>
          <w:spacing w:val="-2"/>
          <w:sz w:val="28"/>
        </w:rPr>
        <w:t xml:space="preserve"> </w:t>
      </w:r>
      <w:r>
        <w:rPr>
          <w:b/>
          <w:sz w:val="28"/>
        </w:rPr>
        <w:t>đạo,</w:t>
      </w:r>
      <w:r>
        <w:rPr>
          <w:b/>
          <w:spacing w:val="-4"/>
          <w:sz w:val="28"/>
        </w:rPr>
        <w:t xml:space="preserve"> </w:t>
      </w:r>
      <w:r>
        <w:rPr>
          <w:b/>
          <w:sz w:val="28"/>
        </w:rPr>
        <w:t>điều</w:t>
      </w:r>
      <w:r>
        <w:rPr>
          <w:b/>
          <w:spacing w:val="-3"/>
          <w:sz w:val="28"/>
        </w:rPr>
        <w:t xml:space="preserve"> </w:t>
      </w:r>
      <w:r>
        <w:rPr>
          <w:b/>
          <w:sz w:val="28"/>
        </w:rPr>
        <w:t>hành</w:t>
      </w:r>
      <w:r>
        <w:rPr>
          <w:b/>
          <w:spacing w:val="-2"/>
          <w:sz w:val="28"/>
        </w:rPr>
        <w:t xml:space="preserve"> </w:t>
      </w:r>
      <w:r>
        <w:rPr>
          <w:b/>
          <w:sz w:val="28"/>
        </w:rPr>
        <w:t>của</w:t>
      </w:r>
      <w:r>
        <w:rPr>
          <w:b/>
          <w:spacing w:val="-6"/>
          <w:sz w:val="28"/>
        </w:rPr>
        <w:t xml:space="preserve"> </w:t>
      </w:r>
      <w:r w:rsidR="00B028E3">
        <w:rPr>
          <w:b/>
          <w:sz w:val="28"/>
        </w:rPr>
        <w:t>UBND xã</w:t>
      </w:r>
      <w:r w:rsidR="00B028E3">
        <w:rPr>
          <w:b/>
          <w:sz w:val="28"/>
          <w:lang w:val="en-US"/>
        </w:rPr>
        <w:t xml:space="preserve"> </w:t>
      </w:r>
      <w:r>
        <w:rPr>
          <w:b/>
          <w:sz w:val="28"/>
        </w:rPr>
        <w:t xml:space="preserve">năm </w:t>
      </w:r>
      <w:r w:rsidR="00B028E3">
        <w:rPr>
          <w:b/>
          <w:sz w:val="28"/>
        </w:rPr>
        <w:t>2025</w:t>
      </w:r>
      <w:r>
        <w:rPr>
          <w:b/>
          <w:sz w:val="28"/>
          <w:u w:val="single"/>
        </w:rPr>
        <w:t>; phương hướng, nhiệm vụ n</w:t>
      </w:r>
      <w:r>
        <w:rPr>
          <w:b/>
          <w:sz w:val="28"/>
        </w:rPr>
        <w:t xml:space="preserve">ăm </w:t>
      </w:r>
      <w:r w:rsidR="00B028E3">
        <w:rPr>
          <w:b/>
          <w:sz w:val="28"/>
        </w:rPr>
        <w:t>2026</w:t>
      </w:r>
    </w:p>
    <w:p w:rsidR="001A2B48" w:rsidRPr="00B028E3" w:rsidRDefault="001A2B48">
      <w:pPr>
        <w:ind w:left="1284" w:right="1280"/>
        <w:jc w:val="center"/>
        <w:rPr>
          <w:b/>
          <w:sz w:val="28"/>
          <w:lang w:val="en-US"/>
        </w:rPr>
      </w:pPr>
    </w:p>
    <w:p w:rsidR="000E0DF6" w:rsidRPr="00E90933" w:rsidRDefault="00E90933" w:rsidP="00E90933">
      <w:pPr>
        <w:pStyle w:val="BodyText"/>
        <w:spacing w:before="280"/>
        <w:ind w:left="142" w:firstLine="0"/>
        <w:rPr>
          <w:color w:val="000000"/>
        </w:rPr>
      </w:pPr>
      <w:r>
        <w:tab/>
      </w:r>
      <w:r w:rsidR="00B028E3">
        <w:t>UBND xã</w:t>
      </w:r>
      <w:r>
        <w:rPr>
          <w:lang w:val="en-US"/>
        </w:rPr>
        <w:t xml:space="preserve"> </w:t>
      </w:r>
      <w:r>
        <w:t>Kon Braih</w:t>
      </w:r>
      <w:r w:rsidR="00104A80">
        <w:t xml:space="preserve"> báo cáo công tác chỉ đạo, điều hành của </w:t>
      </w:r>
      <w:r w:rsidR="00B028E3">
        <w:t>UBND xã</w:t>
      </w:r>
      <w:r>
        <w:rPr>
          <w:lang w:val="en-US"/>
        </w:rPr>
        <w:t xml:space="preserve"> </w:t>
      </w:r>
      <w:r w:rsidR="00104A80">
        <w:t>năm</w:t>
      </w:r>
      <w:r w:rsidR="00104A80">
        <w:rPr>
          <w:spacing w:val="-12"/>
        </w:rPr>
        <w:t xml:space="preserve"> </w:t>
      </w:r>
      <w:r w:rsidR="00B028E3">
        <w:t>2025</w:t>
      </w:r>
      <w:r w:rsidR="00104A80">
        <w:t>;</w:t>
      </w:r>
      <w:r w:rsidR="00104A80">
        <w:rPr>
          <w:spacing w:val="-9"/>
        </w:rPr>
        <w:t xml:space="preserve"> </w:t>
      </w:r>
      <w:r w:rsidR="00104A80">
        <w:t>phương</w:t>
      </w:r>
      <w:r w:rsidR="00104A80">
        <w:rPr>
          <w:spacing w:val="-9"/>
        </w:rPr>
        <w:t xml:space="preserve"> </w:t>
      </w:r>
      <w:r w:rsidR="00104A80">
        <w:t>hướng,</w:t>
      </w:r>
      <w:r w:rsidR="00104A80">
        <w:rPr>
          <w:spacing w:val="-11"/>
        </w:rPr>
        <w:t xml:space="preserve"> </w:t>
      </w:r>
      <w:r w:rsidR="00104A80">
        <w:t>nhiệm</w:t>
      </w:r>
      <w:r w:rsidR="00104A80">
        <w:rPr>
          <w:spacing w:val="-15"/>
        </w:rPr>
        <w:t xml:space="preserve"> </w:t>
      </w:r>
      <w:r w:rsidR="00104A80">
        <w:t>vụ</w:t>
      </w:r>
      <w:r w:rsidR="00104A80">
        <w:rPr>
          <w:spacing w:val="-9"/>
        </w:rPr>
        <w:t xml:space="preserve"> </w:t>
      </w:r>
      <w:r w:rsidR="00104A80">
        <w:t>năm</w:t>
      </w:r>
      <w:r w:rsidR="00104A80">
        <w:rPr>
          <w:spacing w:val="-13"/>
        </w:rPr>
        <w:t xml:space="preserve"> </w:t>
      </w:r>
      <w:r w:rsidR="00B028E3">
        <w:t>2026</w:t>
      </w:r>
      <w:r w:rsidR="00104A80">
        <w:t>,</w:t>
      </w:r>
      <w:r w:rsidR="00104A80">
        <w:rPr>
          <w:spacing w:val="-11"/>
        </w:rPr>
        <w:t xml:space="preserve"> </w:t>
      </w:r>
      <w:r w:rsidR="00104A80">
        <w:t>cụ</w:t>
      </w:r>
      <w:r w:rsidR="00104A80">
        <w:rPr>
          <w:spacing w:val="-7"/>
        </w:rPr>
        <w:t xml:space="preserve"> </w:t>
      </w:r>
      <w:r w:rsidR="00104A80">
        <w:t>thể</w:t>
      </w:r>
      <w:r w:rsidR="00104A80">
        <w:rPr>
          <w:spacing w:val="-10"/>
        </w:rPr>
        <w:t xml:space="preserve"> </w:t>
      </w:r>
      <w:r w:rsidR="00104A80">
        <w:t>như</w:t>
      </w:r>
      <w:r w:rsidR="00104A80">
        <w:rPr>
          <w:spacing w:val="-12"/>
        </w:rPr>
        <w:t xml:space="preserve"> </w:t>
      </w:r>
      <w:r w:rsidR="00104A80">
        <w:t>sau:</w:t>
      </w:r>
    </w:p>
    <w:p w:rsidR="000E0DF6" w:rsidRDefault="00104A80">
      <w:pPr>
        <w:pStyle w:val="Heading1"/>
        <w:numPr>
          <w:ilvl w:val="0"/>
          <w:numId w:val="8"/>
        </w:numPr>
        <w:tabs>
          <w:tab w:val="left" w:pos="1163"/>
        </w:tabs>
        <w:ind w:right="136" w:firstLine="719"/>
      </w:pPr>
      <w:r>
        <w:t xml:space="preserve">KẾT QUẢ KIỂM ĐIỂM CÔNG TÁC CHỈ ĐẠO, ĐIỀU HÀNH NĂM </w:t>
      </w:r>
      <w:r w:rsidR="00B028E3">
        <w:t>2025</w:t>
      </w:r>
    </w:p>
    <w:p w:rsidR="00705BC5" w:rsidRDefault="00104A80" w:rsidP="00705BC5">
      <w:pPr>
        <w:pStyle w:val="ListParagraph"/>
        <w:numPr>
          <w:ilvl w:val="1"/>
          <w:numId w:val="8"/>
        </w:numPr>
        <w:tabs>
          <w:tab w:val="left" w:pos="1157"/>
        </w:tabs>
        <w:spacing w:before="81"/>
        <w:ind w:right="143" w:firstLine="719"/>
        <w:rPr>
          <w:b/>
          <w:sz w:val="28"/>
        </w:rPr>
      </w:pPr>
      <w:r>
        <w:rPr>
          <w:b/>
          <w:sz w:val="28"/>
        </w:rPr>
        <w:t xml:space="preserve">Thực hiện Chương trình công tác của UBND </w:t>
      </w:r>
      <w:r w:rsidR="00E90933">
        <w:rPr>
          <w:b/>
          <w:sz w:val="28"/>
        </w:rPr>
        <w:t>xã</w:t>
      </w:r>
      <w:r>
        <w:rPr>
          <w:b/>
          <w:sz w:val="28"/>
        </w:rPr>
        <w:t xml:space="preserve">, các nhiệm vụ UBND </w:t>
      </w:r>
      <w:r w:rsidR="00E90933">
        <w:rPr>
          <w:b/>
          <w:sz w:val="28"/>
        </w:rPr>
        <w:t>xã</w:t>
      </w:r>
      <w:r>
        <w:rPr>
          <w:b/>
          <w:sz w:val="28"/>
        </w:rPr>
        <w:t xml:space="preserve">, Chủ tịch </w:t>
      </w:r>
      <w:r w:rsidR="00B028E3">
        <w:rPr>
          <w:b/>
          <w:sz w:val="28"/>
        </w:rPr>
        <w:t>UBND xã</w:t>
      </w:r>
      <w:r w:rsidR="00E90933">
        <w:rPr>
          <w:b/>
          <w:sz w:val="28"/>
          <w:lang w:val="en-US"/>
        </w:rPr>
        <w:t xml:space="preserve"> </w:t>
      </w:r>
      <w:r>
        <w:rPr>
          <w:b/>
          <w:sz w:val="28"/>
        </w:rPr>
        <w:t>giao và xây dựng, ban hành văn bản</w:t>
      </w:r>
    </w:p>
    <w:p w:rsidR="000E0DF6" w:rsidRPr="00104A80" w:rsidRDefault="00705BC5" w:rsidP="00705BC5">
      <w:pPr>
        <w:pStyle w:val="ListParagraph"/>
        <w:tabs>
          <w:tab w:val="left" w:pos="1157"/>
        </w:tabs>
        <w:spacing w:before="81"/>
        <w:ind w:left="142" w:right="143" w:firstLine="0"/>
        <w:rPr>
          <w:sz w:val="28"/>
        </w:rPr>
      </w:pPr>
      <w:r>
        <w:rPr>
          <w:b/>
          <w:sz w:val="28"/>
          <w:lang w:val="en-US"/>
        </w:rPr>
        <w:tab/>
        <w:t xml:space="preserve">- </w:t>
      </w:r>
      <w:r>
        <w:rPr>
          <w:rStyle w:val="fontstyle01"/>
        </w:rPr>
        <w:t xml:space="preserve">Từ ngày 01/7/2025, xã Kon Braih được thành lập trên cơ sở sắp xếp các đơn vị hành chính </w:t>
      </w:r>
      <w:r>
        <w:rPr>
          <w:rStyle w:val="fontstyle21"/>
        </w:rPr>
        <w:t xml:space="preserve">(ĐVHC) </w:t>
      </w:r>
      <w:r>
        <w:rPr>
          <w:rStyle w:val="fontstyle01"/>
        </w:rPr>
        <w:t xml:space="preserve">cấp xã trên địa bàn huyện Kon Rẫy </w:t>
      </w:r>
      <w:r>
        <w:rPr>
          <w:rStyle w:val="fontstyle21"/>
        </w:rPr>
        <w:t xml:space="preserve">(cũ) </w:t>
      </w:r>
      <w:r>
        <w:rPr>
          <w:rStyle w:val="fontstyle01"/>
        </w:rPr>
        <w:t>theo quy định tại Nghị quyết số 1677/NQ-UBTVQH15 ngày 16/6/2025 của Ủy ban Thường vụ Quốc hội về việc sắp xếp các ĐVHC cấp xã của tỉnh Quảng Ngãi năm 2025. Đến nay, trên cơ sở kế thừa và phát huy các kết quả đạt được từ các cấp chính quyền trước sắp xếp, Ủy ban nhân dân xã Kon Brai</w:t>
      </w:r>
      <w:r>
        <w:rPr>
          <w:sz w:val="28"/>
          <w:lang w:val="en-US"/>
        </w:rPr>
        <w:t xml:space="preserve">h </w:t>
      </w:r>
      <w:r w:rsidR="00493625">
        <w:rPr>
          <w:sz w:val="28"/>
          <w:lang w:val="en-US"/>
        </w:rPr>
        <w:t xml:space="preserve">đã </w:t>
      </w:r>
      <w:r w:rsidR="00104A80">
        <w:rPr>
          <w:sz w:val="28"/>
        </w:rPr>
        <w:t>bám</w:t>
      </w:r>
      <w:r w:rsidR="00104A80">
        <w:rPr>
          <w:spacing w:val="-5"/>
          <w:sz w:val="28"/>
        </w:rPr>
        <w:t xml:space="preserve"> </w:t>
      </w:r>
      <w:r w:rsidR="00104A80">
        <w:rPr>
          <w:sz w:val="28"/>
        </w:rPr>
        <w:t>sát sự</w:t>
      </w:r>
      <w:r w:rsidR="00104A80">
        <w:rPr>
          <w:spacing w:val="-1"/>
          <w:sz w:val="28"/>
        </w:rPr>
        <w:t xml:space="preserve"> </w:t>
      </w:r>
      <w:r w:rsidR="00104A80">
        <w:rPr>
          <w:sz w:val="28"/>
        </w:rPr>
        <w:t>chỉ đạo của UBND</w:t>
      </w:r>
      <w:r w:rsidR="00104A80">
        <w:rPr>
          <w:spacing w:val="-1"/>
          <w:sz w:val="28"/>
        </w:rPr>
        <w:t xml:space="preserve"> </w:t>
      </w:r>
      <w:r w:rsidR="00104A80">
        <w:rPr>
          <w:sz w:val="28"/>
        </w:rPr>
        <w:t xml:space="preserve">tỉnh, Thường trực </w:t>
      </w:r>
      <w:r w:rsidR="00E90933">
        <w:rPr>
          <w:sz w:val="28"/>
          <w:lang w:val="en-US"/>
        </w:rPr>
        <w:t>Đảng</w:t>
      </w:r>
      <w:r w:rsidR="00104A80">
        <w:rPr>
          <w:sz w:val="28"/>
        </w:rPr>
        <w:t xml:space="preserve"> ủy và sự giám sát Thường trực HĐND </w:t>
      </w:r>
      <w:r w:rsidR="00E90933">
        <w:rPr>
          <w:sz w:val="28"/>
        </w:rPr>
        <w:t>xã</w:t>
      </w:r>
      <w:r w:rsidR="00104A80">
        <w:rPr>
          <w:sz w:val="28"/>
        </w:rPr>
        <w:t xml:space="preserve">, </w:t>
      </w:r>
      <w:r w:rsidR="00B028E3">
        <w:rPr>
          <w:sz w:val="28"/>
        </w:rPr>
        <w:t>UBND xã</w:t>
      </w:r>
      <w:r w:rsidR="00E90933">
        <w:rPr>
          <w:sz w:val="28"/>
          <w:lang w:val="en-US"/>
        </w:rPr>
        <w:t xml:space="preserve"> </w:t>
      </w:r>
      <w:r w:rsidR="00104A80">
        <w:rPr>
          <w:sz w:val="28"/>
        </w:rPr>
        <w:t>đã tổ chức triển khai</w:t>
      </w:r>
      <w:r w:rsidR="00104A80">
        <w:rPr>
          <w:spacing w:val="-1"/>
          <w:sz w:val="28"/>
        </w:rPr>
        <w:t xml:space="preserve"> </w:t>
      </w:r>
      <w:r w:rsidR="00104A80">
        <w:rPr>
          <w:sz w:val="28"/>
        </w:rPr>
        <w:t>giao chỉ tiêu</w:t>
      </w:r>
      <w:r w:rsidR="00104A80">
        <w:rPr>
          <w:spacing w:val="-1"/>
          <w:sz w:val="28"/>
        </w:rPr>
        <w:t xml:space="preserve"> </w:t>
      </w:r>
      <w:r w:rsidR="00104A80">
        <w:rPr>
          <w:sz w:val="28"/>
        </w:rPr>
        <w:t>kế</w:t>
      </w:r>
      <w:r w:rsidR="00104A80">
        <w:rPr>
          <w:spacing w:val="-1"/>
          <w:sz w:val="28"/>
        </w:rPr>
        <w:t xml:space="preserve"> </w:t>
      </w:r>
      <w:r w:rsidR="00104A80">
        <w:rPr>
          <w:sz w:val="28"/>
        </w:rPr>
        <w:t>hoạch</w:t>
      </w:r>
      <w:r w:rsidR="00104A80">
        <w:rPr>
          <w:spacing w:val="-4"/>
          <w:sz w:val="28"/>
        </w:rPr>
        <w:t xml:space="preserve"> </w:t>
      </w:r>
      <w:r w:rsidR="00104A80">
        <w:rPr>
          <w:sz w:val="28"/>
        </w:rPr>
        <w:t>kinh tế -</w:t>
      </w:r>
      <w:r w:rsidR="00104A80">
        <w:rPr>
          <w:spacing w:val="-2"/>
          <w:sz w:val="28"/>
        </w:rPr>
        <w:t xml:space="preserve"> </w:t>
      </w:r>
      <w:r w:rsidR="00104A80">
        <w:rPr>
          <w:sz w:val="28"/>
        </w:rPr>
        <w:t>xã</w:t>
      </w:r>
      <w:r w:rsidR="00104A80">
        <w:rPr>
          <w:spacing w:val="-1"/>
          <w:sz w:val="28"/>
        </w:rPr>
        <w:t xml:space="preserve"> </w:t>
      </w:r>
      <w:r w:rsidR="00104A80">
        <w:rPr>
          <w:sz w:val="28"/>
        </w:rPr>
        <w:t>hội,</w:t>
      </w:r>
      <w:r w:rsidR="00104A80">
        <w:rPr>
          <w:spacing w:val="-2"/>
          <w:sz w:val="28"/>
        </w:rPr>
        <w:t xml:space="preserve"> </w:t>
      </w:r>
      <w:r w:rsidR="00104A80">
        <w:rPr>
          <w:sz w:val="28"/>
        </w:rPr>
        <w:t>dự</w:t>
      </w:r>
      <w:r w:rsidR="00104A80">
        <w:rPr>
          <w:spacing w:val="-2"/>
          <w:sz w:val="28"/>
        </w:rPr>
        <w:t xml:space="preserve"> </w:t>
      </w:r>
      <w:r w:rsidR="00104A80">
        <w:rPr>
          <w:sz w:val="28"/>
        </w:rPr>
        <w:t>toán ngân</w:t>
      </w:r>
      <w:r w:rsidR="00104A80">
        <w:rPr>
          <w:spacing w:val="-1"/>
          <w:sz w:val="28"/>
        </w:rPr>
        <w:t xml:space="preserve"> </w:t>
      </w:r>
      <w:r w:rsidR="00104A80">
        <w:rPr>
          <w:sz w:val="28"/>
        </w:rPr>
        <w:t>sách</w:t>
      </w:r>
      <w:r w:rsidR="00104A80">
        <w:rPr>
          <w:spacing w:val="-3"/>
          <w:sz w:val="28"/>
        </w:rPr>
        <w:t xml:space="preserve"> </w:t>
      </w:r>
      <w:r w:rsidR="00104A80">
        <w:rPr>
          <w:sz w:val="28"/>
        </w:rPr>
        <w:t xml:space="preserve">nhà nước và kế hoạch vốn đầu tư công năm </w:t>
      </w:r>
      <w:r w:rsidR="00B028E3">
        <w:rPr>
          <w:sz w:val="28"/>
        </w:rPr>
        <w:t>2025</w:t>
      </w:r>
      <w:r w:rsidR="00710276">
        <w:rPr>
          <w:rStyle w:val="FootnoteReference"/>
          <w:sz w:val="28"/>
        </w:rPr>
        <w:footnoteReference w:id="1"/>
      </w:r>
      <w:r w:rsidR="00104A80">
        <w:rPr>
          <w:sz w:val="28"/>
        </w:rPr>
        <w:t xml:space="preserve">; </w:t>
      </w:r>
      <w:r w:rsidR="00104A80">
        <w:rPr>
          <w:sz w:val="28"/>
          <w:lang w:val="en-US"/>
        </w:rPr>
        <w:t>T</w:t>
      </w:r>
      <w:r w:rsidR="00104A80" w:rsidRPr="00104A80">
        <w:rPr>
          <w:sz w:val="28"/>
        </w:rPr>
        <w:t>ham mưu triển khai</w:t>
      </w:r>
      <w:r w:rsidR="00104A80">
        <w:rPr>
          <w:sz w:val="28"/>
          <w:lang w:val="en-US"/>
        </w:rPr>
        <w:t xml:space="preserve"> </w:t>
      </w:r>
      <w:r w:rsidR="00104A80" w:rsidRPr="00104A80">
        <w:rPr>
          <w:sz w:val="28"/>
        </w:rPr>
        <w:t>Chương trình hành động, Nghị</w:t>
      </w:r>
      <w:r w:rsidR="00104A80">
        <w:rPr>
          <w:sz w:val="28"/>
          <w:lang w:val="en-US"/>
        </w:rPr>
        <w:t xml:space="preserve"> </w:t>
      </w:r>
      <w:r w:rsidR="00104A80" w:rsidRPr="00104A80">
        <w:rPr>
          <w:sz w:val="28"/>
        </w:rPr>
        <w:t>quyết của Đại hội Đảng bộ xã</w:t>
      </w:r>
      <w:r w:rsidR="00104A80">
        <w:rPr>
          <w:sz w:val="28"/>
          <w:lang w:val="en-US"/>
        </w:rPr>
        <w:t xml:space="preserve"> </w:t>
      </w:r>
      <w:r w:rsidR="00104A80" w:rsidRPr="00104A80">
        <w:rPr>
          <w:sz w:val="28"/>
        </w:rPr>
        <w:t>Kon Braih lần thứ I, nhiệm kỳ</w:t>
      </w:r>
      <w:r w:rsidR="00104A80">
        <w:rPr>
          <w:sz w:val="28"/>
          <w:lang w:val="en-US"/>
        </w:rPr>
        <w:t xml:space="preserve"> </w:t>
      </w:r>
      <w:r w:rsidR="00104A80" w:rsidRPr="00104A80">
        <w:rPr>
          <w:sz w:val="28"/>
        </w:rPr>
        <w:t>2025-2030 thực</w:t>
      </w:r>
      <w:r w:rsidR="00104A80" w:rsidRPr="00104A80">
        <w:rPr>
          <w:spacing w:val="-1"/>
          <w:sz w:val="28"/>
        </w:rPr>
        <w:t xml:space="preserve"> </w:t>
      </w:r>
      <w:r w:rsidR="00104A80" w:rsidRPr="00104A80">
        <w:rPr>
          <w:sz w:val="28"/>
        </w:rPr>
        <w:t>hiện các Nghị quyết của HĐND</w:t>
      </w:r>
      <w:r w:rsidR="00104A80" w:rsidRPr="00104A80">
        <w:rPr>
          <w:spacing w:val="-1"/>
          <w:sz w:val="28"/>
        </w:rPr>
        <w:t xml:space="preserve"> </w:t>
      </w:r>
      <w:r w:rsidR="00104A80" w:rsidRPr="00104A80">
        <w:rPr>
          <w:sz w:val="28"/>
        </w:rPr>
        <w:t>tỉnh, HĐND</w:t>
      </w:r>
      <w:r w:rsidR="00104A80" w:rsidRPr="00104A80">
        <w:rPr>
          <w:spacing w:val="-1"/>
          <w:sz w:val="28"/>
        </w:rPr>
        <w:t xml:space="preserve"> </w:t>
      </w:r>
      <w:r w:rsidR="00E90933" w:rsidRPr="00104A80">
        <w:rPr>
          <w:sz w:val="28"/>
        </w:rPr>
        <w:t>xã</w:t>
      </w:r>
      <w:r w:rsidR="00104A80" w:rsidRPr="00104A80">
        <w:rPr>
          <w:sz w:val="28"/>
        </w:rPr>
        <w:t xml:space="preserve"> về kinh tế - xã hội và dự toán ngân sách Nhà nước năm </w:t>
      </w:r>
      <w:r w:rsidR="00B028E3" w:rsidRPr="00104A80">
        <w:rPr>
          <w:sz w:val="28"/>
        </w:rPr>
        <w:t>2025</w:t>
      </w:r>
      <w:r w:rsidR="00710276">
        <w:rPr>
          <w:rStyle w:val="FootnoteReference"/>
          <w:sz w:val="28"/>
        </w:rPr>
        <w:footnoteReference w:id="2"/>
      </w:r>
      <w:r w:rsidR="00104A80" w:rsidRPr="00104A80">
        <w:rPr>
          <w:sz w:val="28"/>
        </w:rPr>
        <w:t xml:space="preserve">; bên cạnh đó, </w:t>
      </w:r>
      <w:r w:rsidR="00B028E3" w:rsidRPr="00104A80">
        <w:rPr>
          <w:sz w:val="28"/>
        </w:rPr>
        <w:t>UBND xã</w:t>
      </w:r>
      <w:r w:rsidR="00780925">
        <w:rPr>
          <w:sz w:val="28"/>
          <w:lang w:val="en-US"/>
        </w:rPr>
        <w:t xml:space="preserve"> đã</w:t>
      </w:r>
      <w:r w:rsidR="00A50EEA" w:rsidRPr="00104A80">
        <w:rPr>
          <w:sz w:val="28"/>
          <w:lang w:val="en-US"/>
        </w:rPr>
        <w:t xml:space="preserve"> </w:t>
      </w:r>
      <w:r w:rsidR="00104A80" w:rsidRPr="00104A80">
        <w:rPr>
          <w:sz w:val="28"/>
        </w:rPr>
        <w:t xml:space="preserve">xây dựng Chương trình công tác trọng tâm </w:t>
      </w:r>
      <w:r w:rsidR="00780925">
        <w:rPr>
          <w:sz w:val="28"/>
          <w:lang w:val="en-US"/>
        </w:rPr>
        <w:t>Quí III, IV</w:t>
      </w:r>
      <w:r w:rsidR="00104A80" w:rsidRPr="00104A80">
        <w:rPr>
          <w:sz w:val="28"/>
        </w:rPr>
        <w:t xml:space="preserve"> </w:t>
      </w:r>
      <w:r w:rsidR="00B028E3" w:rsidRPr="00104A80">
        <w:rPr>
          <w:sz w:val="28"/>
        </w:rPr>
        <w:t>2025</w:t>
      </w:r>
      <w:r w:rsidR="00104A80" w:rsidRPr="00104A80">
        <w:rPr>
          <w:sz w:val="28"/>
        </w:rPr>
        <w:t xml:space="preserve"> giao các Phòng, ban chuyên môn thuộc </w:t>
      </w:r>
      <w:r w:rsidR="00E90933" w:rsidRPr="00104A80">
        <w:rPr>
          <w:sz w:val="28"/>
        </w:rPr>
        <w:t>xã</w:t>
      </w:r>
      <w:r w:rsidR="00780925">
        <w:rPr>
          <w:sz w:val="28"/>
        </w:rPr>
        <w:t xml:space="preserve"> </w:t>
      </w:r>
      <w:r w:rsidR="00104A80" w:rsidRPr="00104A80">
        <w:rPr>
          <w:sz w:val="28"/>
        </w:rPr>
        <w:t>triển</w:t>
      </w:r>
      <w:r w:rsidR="00104A80" w:rsidRPr="00104A80">
        <w:rPr>
          <w:spacing w:val="-4"/>
          <w:sz w:val="28"/>
        </w:rPr>
        <w:t xml:space="preserve"> </w:t>
      </w:r>
      <w:r w:rsidR="00104A80" w:rsidRPr="00104A80">
        <w:rPr>
          <w:sz w:val="28"/>
        </w:rPr>
        <w:t>khai</w:t>
      </w:r>
      <w:r w:rsidR="00104A80" w:rsidRPr="00104A80">
        <w:rPr>
          <w:spacing w:val="-1"/>
          <w:sz w:val="28"/>
        </w:rPr>
        <w:t xml:space="preserve"> </w:t>
      </w:r>
      <w:r w:rsidR="00104A80" w:rsidRPr="00104A80">
        <w:rPr>
          <w:sz w:val="28"/>
        </w:rPr>
        <w:t>thực</w:t>
      </w:r>
      <w:r w:rsidR="00104A80" w:rsidRPr="00104A80">
        <w:rPr>
          <w:spacing w:val="-2"/>
          <w:sz w:val="28"/>
        </w:rPr>
        <w:t xml:space="preserve"> </w:t>
      </w:r>
      <w:r w:rsidR="00104A80" w:rsidRPr="00104A80">
        <w:rPr>
          <w:sz w:val="28"/>
        </w:rPr>
        <w:t>hiện.</w:t>
      </w:r>
      <w:r w:rsidR="00104A80" w:rsidRPr="00104A80">
        <w:rPr>
          <w:spacing w:val="-3"/>
          <w:sz w:val="28"/>
        </w:rPr>
        <w:t xml:space="preserve"> </w:t>
      </w:r>
      <w:r w:rsidR="00104A80" w:rsidRPr="00104A80">
        <w:rPr>
          <w:sz w:val="28"/>
        </w:rPr>
        <w:t>Ngoài</w:t>
      </w:r>
      <w:r w:rsidR="00104A80" w:rsidRPr="00104A80">
        <w:rPr>
          <w:spacing w:val="-4"/>
          <w:sz w:val="28"/>
        </w:rPr>
        <w:t xml:space="preserve"> </w:t>
      </w:r>
      <w:r w:rsidR="00104A80" w:rsidRPr="00104A80">
        <w:rPr>
          <w:sz w:val="28"/>
        </w:rPr>
        <w:t>những</w:t>
      </w:r>
      <w:r w:rsidR="00104A80" w:rsidRPr="00104A80">
        <w:rPr>
          <w:spacing w:val="-5"/>
          <w:sz w:val="28"/>
        </w:rPr>
        <w:t xml:space="preserve"> </w:t>
      </w:r>
      <w:r w:rsidR="00104A80" w:rsidRPr="00104A80">
        <w:rPr>
          <w:sz w:val="28"/>
        </w:rPr>
        <w:t>nội</w:t>
      </w:r>
      <w:r w:rsidR="00104A80" w:rsidRPr="00104A80">
        <w:rPr>
          <w:spacing w:val="-1"/>
          <w:sz w:val="28"/>
        </w:rPr>
        <w:t xml:space="preserve"> </w:t>
      </w:r>
      <w:r w:rsidR="00104A80" w:rsidRPr="00104A80">
        <w:rPr>
          <w:sz w:val="28"/>
        </w:rPr>
        <w:t>dung</w:t>
      </w:r>
      <w:r w:rsidR="00104A80" w:rsidRPr="00104A80">
        <w:rPr>
          <w:spacing w:val="-1"/>
          <w:sz w:val="28"/>
        </w:rPr>
        <w:t xml:space="preserve"> </w:t>
      </w:r>
      <w:r w:rsidR="00104A80" w:rsidRPr="00104A80">
        <w:rPr>
          <w:sz w:val="28"/>
        </w:rPr>
        <w:t>trong</w:t>
      </w:r>
      <w:r w:rsidR="00104A80" w:rsidRPr="00104A80">
        <w:rPr>
          <w:spacing w:val="-1"/>
          <w:sz w:val="28"/>
        </w:rPr>
        <w:t xml:space="preserve"> </w:t>
      </w:r>
      <w:r w:rsidR="00104A80" w:rsidRPr="00104A80">
        <w:rPr>
          <w:sz w:val="28"/>
        </w:rPr>
        <w:t xml:space="preserve">Chương trình trọng tâm, </w:t>
      </w:r>
      <w:r w:rsidR="00B028E3" w:rsidRPr="00104A80">
        <w:rPr>
          <w:sz w:val="28"/>
        </w:rPr>
        <w:t>UBND xã</w:t>
      </w:r>
      <w:r w:rsidR="00780925">
        <w:rPr>
          <w:sz w:val="28"/>
          <w:lang w:val="en-US"/>
        </w:rPr>
        <w:t xml:space="preserve"> </w:t>
      </w:r>
      <w:r w:rsidR="00104A80" w:rsidRPr="00104A80">
        <w:rPr>
          <w:sz w:val="28"/>
        </w:rPr>
        <w:t>còn ban hành nhiều Văn bản để chỉ đạo cơ quan, đơn vị, địa phương triển khai thực hiện. Trong đó, xác định rõ đơn vị chủ trì, đơn vị phối hợp và tiến độ thực hiện.</w:t>
      </w:r>
    </w:p>
    <w:p w:rsidR="000E0DF6" w:rsidRPr="00710276" w:rsidRDefault="00104A80" w:rsidP="00710276">
      <w:pPr>
        <w:pStyle w:val="ListParagraph"/>
        <w:numPr>
          <w:ilvl w:val="0"/>
          <w:numId w:val="5"/>
        </w:numPr>
        <w:tabs>
          <w:tab w:val="left" w:pos="1024"/>
        </w:tabs>
        <w:ind w:firstLine="719"/>
        <w:rPr>
          <w:sz w:val="28"/>
        </w:rPr>
      </w:pPr>
      <w:r>
        <w:rPr>
          <w:sz w:val="28"/>
        </w:rPr>
        <w:t>Để</w:t>
      </w:r>
      <w:r w:rsidRPr="00710276">
        <w:rPr>
          <w:sz w:val="28"/>
        </w:rPr>
        <w:t xml:space="preserve"> </w:t>
      </w:r>
      <w:r>
        <w:rPr>
          <w:sz w:val="28"/>
        </w:rPr>
        <w:t>bảo</w:t>
      </w:r>
      <w:r w:rsidRPr="00710276">
        <w:rPr>
          <w:sz w:val="28"/>
        </w:rPr>
        <w:t xml:space="preserve"> </w:t>
      </w:r>
      <w:r>
        <w:rPr>
          <w:sz w:val="28"/>
        </w:rPr>
        <w:t>đảm</w:t>
      </w:r>
      <w:r w:rsidRPr="00710276">
        <w:rPr>
          <w:sz w:val="28"/>
        </w:rPr>
        <w:t xml:space="preserve"> </w:t>
      </w:r>
      <w:r>
        <w:rPr>
          <w:sz w:val="28"/>
        </w:rPr>
        <w:t>tính</w:t>
      </w:r>
      <w:r w:rsidRPr="00710276">
        <w:rPr>
          <w:sz w:val="28"/>
        </w:rPr>
        <w:t xml:space="preserve"> </w:t>
      </w:r>
      <w:r>
        <w:rPr>
          <w:sz w:val="28"/>
        </w:rPr>
        <w:t>khả</w:t>
      </w:r>
      <w:r w:rsidRPr="00710276">
        <w:rPr>
          <w:sz w:val="28"/>
        </w:rPr>
        <w:t xml:space="preserve"> </w:t>
      </w:r>
      <w:r>
        <w:rPr>
          <w:sz w:val="28"/>
        </w:rPr>
        <w:t>thi</w:t>
      </w:r>
      <w:r w:rsidRPr="00710276">
        <w:rPr>
          <w:sz w:val="28"/>
        </w:rPr>
        <w:t xml:space="preserve"> </w:t>
      </w:r>
      <w:r>
        <w:rPr>
          <w:sz w:val="28"/>
        </w:rPr>
        <w:t>trong</w:t>
      </w:r>
      <w:r w:rsidRPr="00710276">
        <w:rPr>
          <w:sz w:val="28"/>
        </w:rPr>
        <w:t xml:space="preserve"> </w:t>
      </w:r>
      <w:r>
        <w:rPr>
          <w:sz w:val="28"/>
        </w:rPr>
        <w:t>thực</w:t>
      </w:r>
      <w:r w:rsidRPr="00710276">
        <w:rPr>
          <w:sz w:val="28"/>
        </w:rPr>
        <w:t xml:space="preserve"> </w:t>
      </w:r>
      <w:r>
        <w:rPr>
          <w:sz w:val="28"/>
        </w:rPr>
        <w:t>hiện</w:t>
      </w:r>
      <w:r w:rsidRPr="00710276">
        <w:rPr>
          <w:sz w:val="28"/>
        </w:rPr>
        <w:t xml:space="preserve"> </w:t>
      </w:r>
      <w:r>
        <w:rPr>
          <w:sz w:val="28"/>
        </w:rPr>
        <w:t>Chương</w:t>
      </w:r>
      <w:r w:rsidRPr="00710276">
        <w:rPr>
          <w:sz w:val="28"/>
        </w:rPr>
        <w:t xml:space="preserve"> </w:t>
      </w:r>
      <w:r>
        <w:rPr>
          <w:sz w:val="28"/>
        </w:rPr>
        <w:t>trình</w:t>
      </w:r>
      <w:r w:rsidRPr="00710276">
        <w:rPr>
          <w:sz w:val="28"/>
        </w:rPr>
        <w:t xml:space="preserve"> </w:t>
      </w:r>
      <w:r>
        <w:rPr>
          <w:sz w:val="28"/>
        </w:rPr>
        <w:t>công</w:t>
      </w:r>
      <w:r w:rsidRPr="00710276">
        <w:rPr>
          <w:sz w:val="28"/>
        </w:rPr>
        <w:t xml:space="preserve"> </w:t>
      </w:r>
      <w:r>
        <w:rPr>
          <w:sz w:val="28"/>
        </w:rPr>
        <w:t>tác</w:t>
      </w:r>
      <w:r w:rsidRPr="00710276">
        <w:rPr>
          <w:sz w:val="28"/>
        </w:rPr>
        <w:t xml:space="preserve"> </w:t>
      </w:r>
      <w:r>
        <w:rPr>
          <w:sz w:val="28"/>
        </w:rPr>
        <w:t>và</w:t>
      </w:r>
      <w:r w:rsidRPr="00710276">
        <w:rPr>
          <w:sz w:val="28"/>
        </w:rPr>
        <w:t xml:space="preserve"> </w:t>
      </w:r>
      <w:r>
        <w:rPr>
          <w:sz w:val="28"/>
        </w:rPr>
        <w:t>các</w:t>
      </w:r>
      <w:r w:rsidRPr="00710276">
        <w:rPr>
          <w:sz w:val="28"/>
        </w:rPr>
        <w:t xml:space="preserve"> </w:t>
      </w:r>
      <w:r>
        <w:rPr>
          <w:sz w:val="28"/>
        </w:rPr>
        <w:t>chỉ đạo</w:t>
      </w:r>
      <w:r w:rsidRPr="00710276">
        <w:rPr>
          <w:sz w:val="28"/>
        </w:rPr>
        <w:t xml:space="preserve"> </w:t>
      </w:r>
      <w:r>
        <w:rPr>
          <w:sz w:val="28"/>
        </w:rPr>
        <w:t>của</w:t>
      </w:r>
      <w:r w:rsidRPr="00710276">
        <w:rPr>
          <w:sz w:val="28"/>
        </w:rPr>
        <w:t xml:space="preserve"> </w:t>
      </w:r>
      <w:r>
        <w:rPr>
          <w:sz w:val="28"/>
        </w:rPr>
        <w:t>UBND</w:t>
      </w:r>
      <w:r w:rsidRPr="00710276">
        <w:rPr>
          <w:sz w:val="28"/>
        </w:rPr>
        <w:t xml:space="preserve"> </w:t>
      </w:r>
      <w:r w:rsidR="00E90933">
        <w:rPr>
          <w:sz w:val="28"/>
        </w:rPr>
        <w:t>xã</w:t>
      </w:r>
      <w:r>
        <w:rPr>
          <w:sz w:val="28"/>
        </w:rPr>
        <w:t>,</w:t>
      </w:r>
      <w:r w:rsidRPr="00710276">
        <w:rPr>
          <w:sz w:val="28"/>
        </w:rPr>
        <w:t xml:space="preserve"> </w:t>
      </w:r>
      <w:r>
        <w:rPr>
          <w:sz w:val="28"/>
        </w:rPr>
        <w:t>Chủ</w:t>
      </w:r>
      <w:r w:rsidRPr="00710276">
        <w:rPr>
          <w:sz w:val="28"/>
        </w:rPr>
        <w:t xml:space="preserve"> </w:t>
      </w:r>
      <w:r>
        <w:rPr>
          <w:sz w:val="28"/>
        </w:rPr>
        <w:t>tịch</w:t>
      </w:r>
      <w:r w:rsidRPr="00710276">
        <w:rPr>
          <w:sz w:val="28"/>
        </w:rPr>
        <w:t xml:space="preserve"> </w:t>
      </w:r>
      <w:r>
        <w:rPr>
          <w:sz w:val="28"/>
        </w:rPr>
        <w:t>và</w:t>
      </w:r>
      <w:r w:rsidRPr="00710276">
        <w:rPr>
          <w:sz w:val="28"/>
        </w:rPr>
        <w:t xml:space="preserve"> </w:t>
      </w:r>
      <w:r>
        <w:rPr>
          <w:sz w:val="28"/>
        </w:rPr>
        <w:t>các</w:t>
      </w:r>
      <w:r w:rsidRPr="00710276">
        <w:rPr>
          <w:sz w:val="28"/>
        </w:rPr>
        <w:t xml:space="preserve"> </w:t>
      </w:r>
      <w:r>
        <w:rPr>
          <w:sz w:val="28"/>
        </w:rPr>
        <w:t>Phó</w:t>
      </w:r>
      <w:r w:rsidRPr="00710276">
        <w:rPr>
          <w:sz w:val="28"/>
        </w:rPr>
        <w:t xml:space="preserve"> </w:t>
      </w:r>
      <w:r>
        <w:rPr>
          <w:sz w:val="28"/>
        </w:rPr>
        <w:t>Chủ</w:t>
      </w:r>
      <w:r w:rsidRPr="00710276">
        <w:rPr>
          <w:sz w:val="28"/>
        </w:rPr>
        <w:t xml:space="preserve"> </w:t>
      </w:r>
      <w:r>
        <w:rPr>
          <w:sz w:val="28"/>
        </w:rPr>
        <w:t>tịch</w:t>
      </w:r>
      <w:r w:rsidRPr="00710276">
        <w:rPr>
          <w:sz w:val="28"/>
        </w:rPr>
        <w:t xml:space="preserve"> </w:t>
      </w:r>
      <w:r w:rsidR="00B028E3">
        <w:rPr>
          <w:sz w:val="28"/>
        </w:rPr>
        <w:t>UBND xã</w:t>
      </w:r>
      <w:r w:rsidR="00710276" w:rsidRPr="00710276">
        <w:rPr>
          <w:sz w:val="28"/>
        </w:rPr>
        <w:t xml:space="preserve"> </w:t>
      </w:r>
      <w:r>
        <w:rPr>
          <w:sz w:val="28"/>
        </w:rPr>
        <w:t>thường</w:t>
      </w:r>
      <w:r w:rsidRPr="00710276">
        <w:rPr>
          <w:sz w:val="28"/>
        </w:rPr>
        <w:t xml:space="preserve"> </w:t>
      </w:r>
      <w:r>
        <w:rPr>
          <w:sz w:val="28"/>
        </w:rPr>
        <w:t>xuyên theo dõi, đôn đốc việc thực hiện. Công tác theo dõi, đôn đốc chương trình công tác</w:t>
      </w:r>
      <w:r w:rsidRPr="00710276">
        <w:rPr>
          <w:sz w:val="28"/>
        </w:rPr>
        <w:t xml:space="preserve"> </w:t>
      </w:r>
      <w:r>
        <w:rPr>
          <w:sz w:val="28"/>
        </w:rPr>
        <w:t>và</w:t>
      </w:r>
      <w:r w:rsidRPr="00710276">
        <w:rPr>
          <w:sz w:val="28"/>
        </w:rPr>
        <w:t xml:space="preserve"> </w:t>
      </w:r>
      <w:r>
        <w:rPr>
          <w:sz w:val="28"/>
        </w:rPr>
        <w:t>các</w:t>
      </w:r>
      <w:r w:rsidRPr="00710276">
        <w:rPr>
          <w:sz w:val="28"/>
        </w:rPr>
        <w:t xml:space="preserve"> </w:t>
      </w:r>
      <w:r>
        <w:rPr>
          <w:sz w:val="28"/>
        </w:rPr>
        <w:t>chỉ</w:t>
      </w:r>
      <w:r w:rsidRPr="00710276">
        <w:rPr>
          <w:sz w:val="28"/>
        </w:rPr>
        <w:t xml:space="preserve"> </w:t>
      </w:r>
      <w:r>
        <w:rPr>
          <w:sz w:val="28"/>
        </w:rPr>
        <w:t>đạo</w:t>
      </w:r>
      <w:r w:rsidRPr="00710276">
        <w:rPr>
          <w:sz w:val="28"/>
        </w:rPr>
        <w:t xml:space="preserve"> </w:t>
      </w:r>
      <w:r>
        <w:rPr>
          <w:sz w:val="28"/>
        </w:rPr>
        <w:t>của</w:t>
      </w:r>
      <w:r w:rsidRPr="00710276">
        <w:rPr>
          <w:sz w:val="28"/>
        </w:rPr>
        <w:t xml:space="preserve"> </w:t>
      </w:r>
      <w:r w:rsidR="00B028E3">
        <w:rPr>
          <w:sz w:val="28"/>
        </w:rPr>
        <w:t>UBND xã</w:t>
      </w:r>
      <w:r w:rsidR="00710276" w:rsidRPr="00710276">
        <w:rPr>
          <w:sz w:val="28"/>
        </w:rPr>
        <w:t xml:space="preserve"> </w:t>
      </w:r>
      <w:r>
        <w:rPr>
          <w:sz w:val="28"/>
        </w:rPr>
        <w:t>được</w:t>
      </w:r>
      <w:r w:rsidRPr="00710276">
        <w:rPr>
          <w:sz w:val="28"/>
        </w:rPr>
        <w:t xml:space="preserve"> </w:t>
      </w:r>
      <w:r>
        <w:rPr>
          <w:sz w:val="28"/>
        </w:rPr>
        <w:t>Văn</w:t>
      </w:r>
      <w:r w:rsidRPr="00710276">
        <w:rPr>
          <w:sz w:val="28"/>
        </w:rPr>
        <w:t xml:space="preserve"> </w:t>
      </w:r>
      <w:r>
        <w:rPr>
          <w:sz w:val="28"/>
        </w:rPr>
        <w:t>phòng</w:t>
      </w:r>
      <w:r w:rsidRPr="00710276">
        <w:rPr>
          <w:sz w:val="28"/>
        </w:rPr>
        <w:t xml:space="preserve"> </w:t>
      </w:r>
      <w:r>
        <w:rPr>
          <w:sz w:val="28"/>
        </w:rPr>
        <w:t>HDNĐ&amp;UBND</w:t>
      </w:r>
      <w:r w:rsidRPr="00710276">
        <w:rPr>
          <w:sz w:val="28"/>
        </w:rPr>
        <w:t xml:space="preserve"> </w:t>
      </w:r>
      <w:r w:rsidR="00E90933">
        <w:rPr>
          <w:sz w:val="28"/>
        </w:rPr>
        <w:t>xã</w:t>
      </w:r>
      <w:r w:rsidR="00710276" w:rsidRPr="00710276">
        <w:rPr>
          <w:sz w:val="28"/>
        </w:rPr>
        <w:t xml:space="preserve"> </w:t>
      </w:r>
      <w:r w:rsidRPr="00710276">
        <w:rPr>
          <w:sz w:val="28"/>
        </w:rPr>
        <w:t xml:space="preserve">triển khai thực hiện nghiêm túc. Các đơn vị, địa phương đã chủ động nghiên cứu, xây dựng, cụ thể hóa và trình UBND </w:t>
      </w:r>
      <w:r w:rsidR="00E90933" w:rsidRPr="00710276">
        <w:rPr>
          <w:sz w:val="28"/>
        </w:rPr>
        <w:t>xã</w:t>
      </w:r>
      <w:r w:rsidRPr="00710276">
        <w:rPr>
          <w:sz w:val="28"/>
        </w:rPr>
        <w:t xml:space="preserve">, Chủ tịch </w:t>
      </w:r>
      <w:r w:rsidR="00B028E3" w:rsidRPr="00710276">
        <w:rPr>
          <w:sz w:val="28"/>
        </w:rPr>
        <w:t>UBND xã</w:t>
      </w:r>
      <w:r w:rsidR="00493625">
        <w:rPr>
          <w:sz w:val="28"/>
          <w:lang w:val="en-US"/>
        </w:rPr>
        <w:t xml:space="preserve"> </w:t>
      </w:r>
      <w:r w:rsidRPr="00710276">
        <w:rPr>
          <w:sz w:val="28"/>
        </w:rPr>
        <w:t xml:space="preserve">xem xét, thông qua các kế hoạch, báo cáo. Trong năm </w:t>
      </w:r>
      <w:r w:rsidR="00B028E3" w:rsidRPr="00710276">
        <w:rPr>
          <w:sz w:val="28"/>
        </w:rPr>
        <w:t>2025</w:t>
      </w:r>
      <w:r w:rsidRPr="00710276">
        <w:rPr>
          <w:sz w:val="28"/>
        </w:rPr>
        <w:t xml:space="preserve"> (tính đến ngày </w:t>
      </w:r>
      <w:r w:rsidR="006A4C7D">
        <w:rPr>
          <w:sz w:val="28"/>
          <w:lang w:val="en-US"/>
        </w:rPr>
        <w:t>31</w:t>
      </w:r>
      <w:r w:rsidRPr="00710276">
        <w:rPr>
          <w:sz w:val="28"/>
        </w:rPr>
        <w:t>/1</w:t>
      </w:r>
      <w:r w:rsidR="006A4C7D">
        <w:rPr>
          <w:sz w:val="28"/>
          <w:lang w:val="en-US"/>
        </w:rPr>
        <w:t>2</w:t>
      </w:r>
      <w:r w:rsidRPr="00710276">
        <w:rPr>
          <w:sz w:val="28"/>
        </w:rPr>
        <w:t>/</w:t>
      </w:r>
      <w:r w:rsidR="00B028E3" w:rsidRPr="00710276">
        <w:rPr>
          <w:sz w:val="28"/>
        </w:rPr>
        <w:t>2025</w:t>
      </w:r>
      <w:r w:rsidRPr="00710276">
        <w:rPr>
          <w:sz w:val="28"/>
        </w:rPr>
        <w:t xml:space="preserve">), đa số các nhiệm vụ đã được các phòng, ban chuyên môn thuộc </w:t>
      </w:r>
      <w:r w:rsidR="00E90933" w:rsidRPr="00710276">
        <w:rPr>
          <w:sz w:val="28"/>
        </w:rPr>
        <w:t>xã</w:t>
      </w:r>
      <w:r w:rsidR="00493625">
        <w:rPr>
          <w:sz w:val="28"/>
        </w:rPr>
        <w:t xml:space="preserve"> </w:t>
      </w:r>
      <w:r w:rsidRPr="00710276">
        <w:rPr>
          <w:sz w:val="28"/>
        </w:rPr>
        <w:t>triển khai thực hiện đảm bảo nội dung và thời gian theo yêu cầu.</w:t>
      </w:r>
    </w:p>
    <w:p w:rsidR="000E0DF6" w:rsidRPr="00102CE1" w:rsidRDefault="00104A80">
      <w:pPr>
        <w:pStyle w:val="BodyText"/>
        <w:ind w:right="135"/>
        <w:rPr>
          <w:lang w:val="en-US"/>
        </w:rPr>
      </w:pPr>
      <w:r>
        <w:t xml:space="preserve">Nhìn chung, trong năm </w:t>
      </w:r>
      <w:r w:rsidR="00B028E3">
        <w:t>2025</w:t>
      </w:r>
      <w:r>
        <w:t xml:space="preserve">, Chương trình công tác và các nhiệm vụ </w:t>
      </w:r>
      <w:r>
        <w:lastRenderedPageBreak/>
        <w:t xml:space="preserve">được UBND </w:t>
      </w:r>
      <w:r w:rsidR="00E90933">
        <w:t>xã</w:t>
      </w:r>
      <w:r>
        <w:t xml:space="preserve">, Chủ tịch </w:t>
      </w:r>
      <w:r w:rsidR="00B028E3">
        <w:t>UBND xã</w:t>
      </w:r>
      <w:r w:rsidR="00493625">
        <w:rPr>
          <w:lang w:val="en-US"/>
        </w:rPr>
        <w:t xml:space="preserve"> </w:t>
      </w:r>
      <w:r>
        <w:t>giao được các đơn vị, địa phương thực hiện nghiêm túc, chất lượng ngày càng được được nâng lên; văn bản được xây dựng, ban hành đúng trình tự, thủ tục, đúng thẩm quyền và quy định của pháp luật. Tuy</w:t>
      </w:r>
      <w:r>
        <w:rPr>
          <w:spacing w:val="-3"/>
        </w:rPr>
        <w:t xml:space="preserve"> </w:t>
      </w:r>
      <w:r>
        <w:t>nhiên,</w:t>
      </w:r>
      <w:r>
        <w:rPr>
          <w:spacing w:val="-2"/>
        </w:rPr>
        <w:t xml:space="preserve"> </w:t>
      </w:r>
      <w:r>
        <w:t>vẫn chưa khắc phục triệt để được tình trạng chậm</w:t>
      </w:r>
      <w:r>
        <w:rPr>
          <w:spacing w:val="-4"/>
        </w:rPr>
        <w:t xml:space="preserve"> </w:t>
      </w:r>
      <w:r>
        <w:t>trễ trong công tác tham mưu, có một số nội dung chưa đạt yêu cầu, phải bổ sung, chỉnh sửa nhiều lần đặc biệt là các nguồn vốn thực hiện Chương trình mục tiêu quốc gia. Nguyên nhân:</w:t>
      </w:r>
      <w:r w:rsidR="00493625" w:rsidRPr="00493625">
        <w:t xml:space="preserve"> </w:t>
      </w:r>
      <w:r w:rsidR="00493625">
        <w:t>Thể chế, văn bản hướng dẫn chưa đồng bộ, chậm ban hành</w:t>
      </w:r>
      <w:r w:rsidR="00493625">
        <w:rPr>
          <w:lang w:val="en-US"/>
        </w:rPr>
        <w:t xml:space="preserve">, </w:t>
      </w:r>
      <w:r w:rsidR="00493625">
        <w:t>Tiến độ phân bổ, giao vốn và giải ngân chậm</w:t>
      </w:r>
      <w:r w:rsidR="00493625">
        <w:rPr>
          <w:lang w:val="en-US"/>
        </w:rPr>
        <w:t xml:space="preserve">, </w:t>
      </w:r>
      <w:r w:rsidR="00102CE1">
        <w:t>Đối tượng hỗ trợ, nội dung chương trình gặp khó khăn…</w:t>
      </w:r>
    </w:p>
    <w:p w:rsidR="000E0DF6" w:rsidRDefault="00104A80">
      <w:pPr>
        <w:pStyle w:val="Heading1"/>
        <w:numPr>
          <w:ilvl w:val="1"/>
          <w:numId w:val="8"/>
        </w:numPr>
        <w:tabs>
          <w:tab w:val="left" w:pos="1141"/>
        </w:tabs>
        <w:ind w:left="1141" w:hanging="279"/>
      </w:pPr>
      <w:r>
        <w:t>Thực</w:t>
      </w:r>
      <w:r>
        <w:rPr>
          <w:spacing w:val="-4"/>
        </w:rPr>
        <w:t xml:space="preserve"> </w:t>
      </w:r>
      <w:r>
        <w:t>hiện</w:t>
      </w:r>
      <w:r>
        <w:rPr>
          <w:spacing w:val="-3"/>
        </w:rPr>
        <w:t xml:space="preserve"> </w:t>
      </w:r>
      <w:r>
        <w:t>Quy</w:t>
      </w:r>
      <w:r>
        <w:rPr>
          <w:spacing w:val="-1"/>
        </w:rPr>
        <w:t xml:space="preserve"> </w:t>
      </w:r>
      <w:r>
        <w:t>chế</w:t>
      </w:r>
      <w:r>
        <w:rPr>
          <w:spacing w:val="-3"/>
        </w:rPr>
        <w:t xml:space="preserve"> </w:t>
      </w:r>
      <w:r>
        <w:t>làm</w:t>
      </w:r>
      <w:r>
        <w:rPr>
          <w:spacing w:val="-7"/>
        </w:rPr>
        <w:t xml:space="preserve"> </w:t>
      </w:r>
      <w:r>
        <w:t>việc</w:t>
      </w:r>
      <w:r>
        <w:rPr>
          <w:spacing w:val="-2"/>
        </w:rPr>
        <w:t xml:space="preserve"> </w:t>
      </w:r>
      <w:r>
        <w:t>của</w:t>
      </w:r>
      <w:r>
        <w:rPr>
          <w:spacing w:val="-3"/>
        </w:rPr>
        <w:t xml:space="preserve"> </w:t>
      </w:r>
      <w:r>
        <w:t>UBND</w:t>
      </w:r>
      <w:r>
        <w:rPr>
          <w:spacing w:val="-3"/>
        </w:rPr>
        <w:t xml:space="preserve"> </w:t>
      </w:r>
      <w:r w:rsidR="00E90933">
        <w:rPr>
          <w:spacing w:val="-2"/>
        </w:rPr>
        <w:t>xã</w:t>
      </w:r>
    </w:p>
    <w:p w:rsidR="000E0DF6" w:rsidRDefault="00104A80">
      <w:pPr>
        <w:pStyle w:val="ListParagraph"/>
        <w:numPr>
          <w:ilvl w:val="0"/>
          <w:numId w:val="6"/>
        </w:numPr>
        <w:tabs>
          <w:tab w:val="left" w:pos="1055"/>
        </w:tabs>
        <w:spacing w:before="76"/>
        <w:ind w:right="137" w:firstLine="719"/>
        <w:rPr>
          <w:sz w:val="28"/>
        </w:rPr>
      </w:pPr>
      <w:r>
        <w:rPr>
          <w:sz w:val="28"/>
        </w:rPr>
        <w:t xml:space="preserve">Các hoạt động của </w:t>
      </w:r>
      <w:r w:rsidR="00B028E3">
        <w:rPr>
          <w:sz w:val="28"/>
        </w:rPr>
        <w:t>UBND xã</w:t>
      </w:r>
      <w:r w:rsidR="00102CE1">
        <w:rPr>
          <w:sz w:val="28"/>
          <w:lang w:val="en-US"/>
        </w:rPr>
        <w:t xml:space="preserve"> </w:t>
      </w:r>
      <w:r>
        <w:rPr>
          <w:sz w:val="28"/>
        </w:rPr>
        <w:t xml:space="preserve">đều đảm bảo sự lãnh đạo của Đảng, tuân thủ quy định của pháp luật và Quy chế làm việc của UBND </w:t>
      </w:r>
      <w:r w:rsidR="00E90933">
        <w:rPr>
          <w:sz w:val="28"/>
        </w:rPr>
        <w:t>xã</w:t>
      </w:r>
      <w:r>
        <w:rPr>
          <w:sz w:val="28"/>
        </w:rPr>
        <w:t>, thực hiện nguyên tắc</w:t>
      </w:r>
      <w:r>
        <w:rPr>
          <w:spacing w:val="-1"/>
          <w:sz w:val="28"/>
        </w:rPr>
        <w:t xml:space="preserve"> </w:t>
      </w:r>
      <w:r>
        <w:rPr>
          <w:sz w:val="28"/>
        </w:rPr>
        <w:t>làm</w:t>
      </w:r>
      <w:r>
        <w:rPr>
          <w:spacing w:val="-5"/>
          <w:sz w:val="28"/>
        </w:rPr>
        <w:t xml:space="preserve"> </w:t>
      </w:r>
      <w:r>
        <w:rPr>
          <w:sz w:val="28"/>
        </w:rPr>
        <w:t>việc</w:t>
      </w:r>
      <w:r>
        <w:rPr>
          <w:spacing w:val="-1"/>
          <w:sz w:val="28"/>
        </w:rPr>
        <w:t xml:space="preserve"> </w:t>
      </w:r>
      <w:r>
        <w:rPr>
          <w:sz w:val="28"/>
        </w:rPr>
        <w:t>theo</w:t>
      </w:r>
      <w:r>
        <w:rPr>
          <w:spacing w:val="-1"/>
          <w:sz w:val="28"/>
        </w:rPr>
        <w:t xml:space="preserve"> </w:t>
      </w:r>
      <w:r>
        <w:rPr>
          <w:sz w:val="28"/>
        </w:rPr>
        <w:t>chế</w:t>
      </w:r>
      <w:r>
        <w:rPr>
          <w:spacing w:val="-1"/>
          <w:sz w:val="28"/>
        </w:rPr>
        <w:t xml:space="preserve"> </w:t>
      </w:r>
      <w:r>
        <w:rPr>
          <w:sz w:val="28"/>
        </w:rPr>
        <w:t>độ kết hợp trách nhiệm</w:t>
      </w:r>
      <w:r>
        <w:rPr>
          <w:spacing w:val="-6"/>
          <w:sz w:val="28"/>
        </w:rPr>
        <w:t xml:space="preserve"> </w:t>
      </w:r>
      <w:r>
        <w:rPr>
          <w:sz w:val="28"/>
        </w:rPr>
        <w:t>của</w:t>
      </w:r>
      <w:r>
        <w:rPr>
          <w:spacing w:val="-1"/>
          <w:sz w:val="28"/>
        </w:rPr>
        <w:t xml:space="preserve"> </w:t>
      </w:r>
      <w:r>
        <w:rPr>
          <w:sz w:val="28"/>
        </w:rPr>
        <w:t>tập thể</w:t>
      </w:r>
      <w:r>
        <w:rPr>
          <w:spacing w:val="-2"/>
          <w:sz w:val="28"/>
        </w:rPr>
        <w:t xml:space="preserve"> </w:t>
      </w:r>
      <w:r>
        <w:rPr>
          <w:sz w:val="28"/>
        </w:rPr>
        <w:t>với việc</w:t>
      </w:r>
      <w:r>
        <w:rPr>
          <w:spacing w:val="-2"/>
          <w:sz w:val="28"/>
        </w:rPr>
        <w:t xml:space="preserve"> </w:t>
      </w:r>
      <w:r>
        <w:rPr>
          <w:sz w:val="28"/>
        </w:rPr>
        <w:t>đề cao trách nhiệm</w:t>
      </w:r>
      <w:r>
        <w:rPr>
          <w:spacing w:val="-2"/>
          <w:sz w:val="28"/>
        </w:rPr>
        <w:t xml:space="preserve"> </w:t>
      </w:r>
      <w:r>
        <w:rPr>
          <w:sz w:val="28"/>
        </w:rPr>
        <w:t xml:space="preserve">cá nhân của Chủ tịch, các Phó Chủ tịch và từng </w:t>
      </w:r>
      <w:r w:rsidR="00102CE1">
        <w:rPr>
          <w:sz w:val="28"/>
          <w:lang w:val="en-US"/>
        </w:rPr>
        <w:t>thành</w:t>
      </w:r>
      <w:r>
        <w:rPr>
          <w:spacing w:val="-1"/>
          <w:sz w:val="28"/>
        </w:rPr>
        <w:t xml:space="preserve"> </w:t>
      </w:r>
      <w:r>
        <w:rPr>
          <w:sz w:val="28"/>
        </w:rPr>
        <w:t xml:space="preserve">viên UBND </w:t>
      </w:r>
      <w:r w:rsidR="00E90933">
        <w:rPr>
          <w:sz w:val="28"/>
        </w:rPr>
        <w:t>xã</w:t>
      </w:r>
      <w:r>
        <w:rPr>
          <w:sz w:val="28"/>
        </w:rPr>
        <w:t xml:space="preserve">. UBND </w:t>
      </w:r>
      <w:r w:rsidR="00E90933">
        <w:rPr>
          <w:sz w:val="28"/>
        </w:rPr>
        <w:t>xã</w:t>
      </w:r>
      <w:r>
        <w:rPr>
          <w:sz w:val="28"/>
        </w:rPr>
        <w:t xml:space="preserve">, Chủ tịch và các Phó Chủ tịch </w:t>
      </w:r>
      <w:r w:rsidR="00B028E3">
        <w:rPr>
          <w:sz w:val="28"/>
        </w:rPr>
        <w:t>UBND xã</w:t>
      </w:r>
      <w:r w:rsidR="00102CE1">
        <w:rPr>
          <w:sz w:val="28"/>
          <w:lang w:val="en-US"/>
        </w:rPr>
        <w:t xml:space="preserve"> </w:t>
      </w:r>
      <w:r>
        <w:rPr>
          <w:sz w:val="28"/>
        </w:rPr>
        <w:t>giải quyết công việc thường xuyên theo đúng Quy chế làm</w:t>
      </w:r>
      <w:r>
        <w:rPr>
          <w:spacing w:val="-2"/>
          <w:sz w:val="28"/>
        </w:rPr>
        <w:t xml:space="preserve"> </w:t>
      </w:r>
      <w:r>
        <w:rPr>
          <w:sz w:val="28"/>
        </w:rPr>
        <w:t>việc, quy</w:t>
      </w:r>
      <w:r>
        <w:rPr>
          <w:spacing w:val="-4"/>
          <w:sz w:val="28"/>
        </w:rPr>
        <w:t xml:space="preserve"> </w:t>
      </w:r>
      <w:r>
        <w:rPr>
          <w:sz w:val="28"/>
        </w:rPr>
        <w:t>trình chặt chẽ và khẩn trương, đề cao tính chủ động của cơ quan tham mưu và vai trò thẩm tra, tổng</w:t>
      </w:r>
      <w:r>
        <w:rPr>
          <w:spacing w:val="40"/>
          <w:sz w:val="28"/>
        </w:rPr>
        <w:t xml:space="preserve"> </w:t>
      </w:r>
      <w:r>
        <w:rPr>
          <w:sz w:val="28"/>
        </w:rPr>
        <w:t>hợp của Văn phòng HĐND&amp;</w:t>
      </w:r>
      <w:r w:rsidR="00B028E3">
        <w:rPr>
          <w:sz w:val="28"/>
        </w:rPr>
        <w:t>UBND xã</w:t>
      </w:r>
      <w:r w:rsidR="00102CE1">
        <w:rPr>
          <w:sz w:val="28"/>
          <w:lang w:val="en-US"/>
        </w:rPr>
        <w:t xml:space="preserve"> </w:t>
      </w:r>
      <w:r>
        <w:rPr>
          <w:sz w:val="28"/>
        </w:rPr>
        <w:t xml:space="preserve">trong việc trình xử lý công việc. Các Ủy viên </w:t>
      </w:r>
      <w:r w:rsidR="00B028E3">
        <w:rPr>
          <w:sz w:val="28"/>
        </w:rPr>
        <w:t>UBND xã</w:t>
      </w:r>
      <w:r w:rsidR="00102CE1">
        <w:rPr>
          <w:sz w:val="28"/>
          <w:lang w:val="en-US"/>
        </w:rPr>
        <w:t xml:space="preserve"> </w:t>
      </w:r>
      <w:r>
        <w:rPr>
          <w:sz w:val="28"/>
        </w:rPr>
        <w:t xml:space="preserve">tham gia có trách nhiệm trong việc giải quyết các công việc chung của tập thể UBND </w:t>
      </w:r>
      <w:r w:rsidR="00E90933">
        <w:rPr>
          <w:sz w:val="28"/>
        </w:rPr>
        <w:t>xã</w:t>
      </w:r>
      <w:r>
        <w:rPr>
          <w:sz w:val="28"/>
        </w:rPr>
        <w:t>, đảm</w:t>
      </w:r>
      <w:r>
        <w:rPr>
          <w:spacing w:val="-1"/>
          <w:sz w:val="28"/>
        </w:rPr>
        <w:t xml:space="preserve"> </w:t>
      </w:r>
      <w:r>
        <w:rPr>
          <w:sz w:val="28"/>
        </w:rPr>
        <w:t>bảo quan hệ phối hợp trong công tác, xử lý công việc theo chức năng, nhiệm vụ và phạm vi lĩnh vực được phân công.</w:t>
      </w:r>
    </w:p>
    <w:p w:rsidR="000E0DF6" w:rsidRPr="00361969" w:rsidRDefault="00104A80" w:rsidP="00361969">
      <w:pPr>
        <w:pStyle w:val="ListParagraph"/>
        <w:numPr>
          <w:ilvl w:val="0"/>
          <w:numId w:val="6"/>
        </w:numPr>
        <w:tabs>
          <w:tab w:val="left" w:pos="1034"/>
        </w:tabs>
        <w:ind w:right="132" w:firstLine="719"/>
        <w:rPr>
          <w:sz w:val="28"/>
        </w:rPr>
      </w:pPr>
      <w:r>
        <w:rPr>
          <w:sz w:val="28"/>
        </w:rPr>
        <w:t xml:space="preserve">Trong năm </w:t>
      </w:r>
      <w:r w:rsidR="00B028E3">
        <w:rPr>
          <w:sz w:val="28"/>
        </w:rPr>
        <w:t>2025</w:t>
      </w:r>
      <w:r>
        <w:rPr>
          <w:sz w:val="28"/>
        </w:rPr>
        <w:t xml:space="preserve">, ngoài tham dự các cuộc họp, hội nghị do Trung ương, UBND tỉnh, </w:t>
      </w:r>
      <w:r w:rsidR="00102CE1">
        <w:rPr>
          <w:sz w:val="28"/>
          <w:lang w:val="en-US"/>
        </w:rPr>
        <w:t>Đảng</w:t>
      </w:r>
      <w:r>
        <w:rPr>
          <w:sz w:val="28"/>
        </w:rPr>
        <w:t xml:space="preserve"> ủy, HĐND </w:t>
      </w:r>
      <w:r w:rsidR="00E90933">
        <w:rPr>
          <w:sz w:val="28"/>
        </w:rPr>
        <w:t>xã</w:t>
      </w:r>
      <w:r>
        <w:rPr>
          <w:sz w:val="28"/>
        </w:rPr>
        <w:t xml:space="preserve"> tổ chức; Chủ tịch, các Phó Chủ tịch UBND </w:t>
      </w:r>
      <w:r w:rsidR="00102CE1" w:rsidRPr="00361969">
        <w:rPr>
          <w:sz w:val="28"/>
        </w:rPr>
        <w:t>xã</w:t>
      </w:r>
      <w:r>
        <w:rPr>
          <w:sz w:val="28"/>
        </w:rPr>
        <w:t xml:space="preserve"> đã chủ trì các cuộc họp, hội nghị và làm việc với các </w:t>
      </w:r>
      <w:r w:rsidR="00102CE1" w:rsidRPr="00361969">
        <w:rPr>
          <w:sz w:val="28"/>
        </w:rPr>
        <w:t xml:space="preserve">cơ quan </w:t>
      </w:r>
      <w:r w:rsidR="00951981">
        <w:rPr>
          <w:sz w:val="28"/>
        </w:rPr>
        <w:t>đơn vị</w:t>
      </w:r>
      <w:r>
        <w:rPr>
          <w:sz w:val="28"/>
        </w:rPr>
        <w:t xml:space="preserve">; làm việc UBND tỉnh, các Đoàn giám sát HĐND tỉnh và các Sở, ngành của tỉnh về </w:t>
      </w:r>
      <w:r w:rsidR="00361969" w:rsidRPr="00361969">
        <w:rPr>
          <w:sz w:val="28"/>
        </w:rPr>
        <w:t>Nội vụ</w:t>
      </w:r>
      <w:r>
        <w:rPr>
          <w:sz w:val="28"/>
        </w:rPr>
        <w:t>,</w:t>
      </w:r>
      <w:r w:rsidR="00361969" w:rsidRPr="00361969">
        <w:rPr>
          <w:sz w:val="28"/>
        </w:rPr>
        <w:t xml:space="preserve">Y tế, Nông nghiệp, </w:t>
      </w:r>
      <w:r>
        <w:rPr>
          <w:sz w:val="28"/>
        </w:rPr>
        <w:t xml:space="preserve">... Ngoài xử lý công việc thường xuyên, Chủ tịch </w:t>
      </w:r>
      <w:r w:rsidR="00B028E3">
        <w:rPr>
          <w:sz w:val="28"/>
        </w:rPr>
        <w:t>UBND xã</w:t>
      </w:r>
      <w:r w:rsidR="00361969" w:rsidRPr="00361969">
        <w:rPr>
          <w:sz w:val="28"/>
        </w:rPr>
        <w:t xml:space="preserve"> </w:t>
      </w:r>
      <w:r>
        <w:rPr>
          <w:sz w:val="28"/>
        </w:rPr>
        <w:t>đã</w:t>
      </w:r>
      <w:r w:rsidRPr="00361969">
        <w:rPr>
          <w:sz w:val="28"/>
        </w:rPr>
        <w:t xml:space="preserve"> </w:t>
      </w:r>
      <w:r>
        <w:rPr>
          <w:sz w:val="28"/>
        </w:rPr>
        <w:t>thành lập</w:t>
      </w:r>
      <w:r w:rsidR="00361969">
        <w:rPr>
          <w:sz w:val="28"/>
          <w:lang w:val="en-US"/>
        </w:rPr>
        <w:t xml:space="preserve"> các</w:t>
      </w:r>
      <w:r>
        <w:rPr>
          <w:sz w:val="28"/>
        </w:rPr>
        <w:t xml:space="preserve"> Đoàn kiểm</w:t>
      </w:r>
      <w:r w:rsidRPr="00361969">
        <w:rPr>
          <w:sz w:val="28"/>
        </w:rPr>
        <w:t xml:space="preserve"> </w:t>
      </w:r>
      <w:r>
        <w:rPr>
          <w:sz w:val="28"/>
        </w:rPr>
        <w:t>tra</w:t>
      </w:r>
      <w:r w:rsidR="00361969">
        <w:rPr>
          <w:sz w:val="28"/>
          <w:lang w:val="en-US"/>
        </w:rPr>
        <w:t xml:space="preserve"> các nhiệm vụ trọng tâm</w:t>
      </w:r>
      <w:r w:rsidR="00361969">
        <w:rPr>
          <w:rStyle w:val="FootnoteReference"/>
          <w:sz w:val="28"/>
          <w:lang w:val="en-US"/>
        </w:rPr>
        <w:footnoteReference w:id="3"/>
      </w:r>
      <w:r>
        <w:rPr>
          <w:sz w:val="28"/>
        </w:rPr>
        <w:t xml:space="preserve"> …Bên cạnh đó, ngoài việc kiểm tra trực tiếp</w:t>
      </w:r>
      <w:r w:rsidR="00361969" w:rsidRPr="00361969">
        <w:rPr>
          <w:sz w:val="28"/>
        </w:rPr>
        <w:t xml:space="preserve"> </w:t>
      </w:r>
      <w:r w:rsidRPr="00361969">
        <w:rPr>
          <w:sz w:val="28"/>
        </w:rPr>
        <w:t xml:space="preserve">của Chủ tịch </w:t>
      </w:r>
      <w:r w:rsidR="00B028E3" w:rsidRPr="00361969">
        <w:rPr>
          <w:sz w:val="28"/>
        </w:rPr>
        <w:t>UBND xã</w:t>
      </w:r>
      <w:r w:rsidR="004F3096">
        <w:rPr>
          <w:sz w:val="28"/>
          <w:lang w:val="en-US"/>
        </w:rPr>
        <w:t xml:space="preserve"> </w:t>
      </w:r>
      <w:r w:rsidRPr="00361969">
        <w:rPr>
          <w:sz w:val="28"/>
        </w:rPr>
        <w:t xml:space="preserve">với các địa phương thì Chủ tịch </w:t>
      </w:r>
      <w:r w:rsidR="00B028E3" w:rsidRPr="00361969">
        <w:rPr>
          <w:sz w:val="28"/>
        </w:rPr>
        <w:t>UBND xã</w:t>
      </w:r>
      <w:r w:rsidR="004F3096">
        <w:rPr>
          <w:sz w:val="28"/>
          <w:lang w:val="en-US"/>
        </w:rPr>
        <w:t xml:space="preserve"> </w:t>
      </w:r>
      <w:r w:rsidRPr="00361969">
        <w:rPr>
          <w:sz w:val="28"/>
        </w:rPr>
        <w:t xml:space="preserve">đã chỉ đạo 02 đồng chí Phó Chủ tịch </w:t>
      </w:r>
      <w:r w:rsidR="00B028E3" w:rsidRPr="00361969">
        <w:rPr>
          <w:sz w:val="28"/>
        </w:rPr>
        <w:t>UBND xã</w:t>
      </w:r>
      <w:r w:rsidR="004F3096">
        <w:rPr>
          <w:sz w:val="28"/>
          <w:lang w:val="en-US"/>
        </w:rPr>
        <w:t xml:space="preserve"> </w:t>
      </w:r>
      <w:r w:rsidRPr="00361969">
        <w:rPr>
          <w:sz w:val="28"/>
        </w:rPr>
        <w:t xml:space="preserve">theo chức năng, nhiệm vụ được giao tổ chức kiểm tra các cơ quan, đơn vị phụ trách để nắm tình hình, đôn đốc, nhắc nhở tiến độ triển khai thực hiện các nhiệm vụ trong năm </w:t>
      </w:r>
      <w:r w:rsidR="00B028E3" w:rsidRPr="00361969">
        <w:rPr>
          <w:sz w:val="28"/>
        </w:rPr>
        <w:t>2025</w:t>
      </w:r>
      <w:r w:rsidRPr="00361969">
        <w:rPr>
          <w:sz w:val="28"/>
        </w:rPr>
        <w:t>.</w:t>
      </w:r>
    </w:p>
    <w:p w:rsidR="000E0DF6" w:rsidRDefault="00104A80">
      <w:pPr>
        <w:pStyle w:val="ListParagraph"/>
        <w:numPr>
          <w:ilvl w:val="0"/>
          <w:numId w:val="6"/>
        </w:numPr>
        <w:tabs>
          <w:tab w:val="left" w:pos="1036"/>
        </w:tabs>
        <w:ind w:firstLine="719"/>
        <w:rPr>
          <w:i/>
          <w:sz w:val="28"/>
        </w:rPr>
      </w:pPr>
      <w:r>
        <w:rPr>
          <w:sz w:val="28"/>
        </w:rPr>
        <w:t xml:space="preserve">Để chấn chỉnh và tăng cường kỷ luật, kỷ cương hành chính, tăng cường công tác giáo dục chính trị tư tưởng đối với cán bộ, công chức trên địa bàn </w:t>
      </w:r>
      <w:r w:rsidR="00E90933">
        <w:rPr>
          <w:sz w:val="28"/>
        </w:rPr>
        <w:t>xã</w:t>
      </w:r>
      <w:r>
        <w:rPr>
          <w:sz w:val="28"/>
        </w:rPr>
        <w:t xml:space="preserve">; </w:t>
      </w:r>
      <w:r w:rsidR="00B028E3">
        <w:rPr>
          <w:sz w:val="28"/>
        </w:rPr>
        <w:t>UBND xã</w:t>
      </w:r>
      <w:r w:rsidR="004F3096">
        <w:rPr>
          <w:sz w:val="28"/>
          <w:lang w:val="en-US"/>
        </w:rPr>
        <w:t xml:space="preserve"> </w:t>
      </w:r>
      <w:r>
        <w:rPr>
          <w:sz w:val="28"/>
        </w:rPr>
        <w:t>đã chỉ đạo các đơn vị, địa phương tiếp tục quán triệt, triển khai thực hiện Thông báo số 54-TB/TW</w:t>
      </w:r>
      <w:r>
        <w:rPr>
          <w:spacing w:val="-1"/>
          <w:sz w:val="28"/>
        </w:rPr>
        <w:t xml:space="preserve"> </w:t>
      </w:r>
      <w:r>
        <w:rPr>
          <w:sz w:val="28"/>
        </w:rPr>
        <w:t>ngày</w:t>
      </w:r>
      <w:r>
        <w:rPr>
          <w:spacing w:val="-1"/>
          <w:sz w:val="28"/>
        </w:rPr>
        <w:t xml:space="preserve"> </w:t>
      </w:r>
      <w:r>
        <w:rPr>
          <w:sz w:val="28"/>
        </w:rPr>
        <w:t>16/4/2019 của Bộ Chính trị về kết quả kiểm</w:t>
      </w:r>
      <w:r>
        <w:rPr>
          <w:spacing w:val="-2"/>
          <w:sz w:val="28"/>
        </w:rPr>
        <w:t xml:space="preserve"> </w:t>
      </w:r>
      <w:r>
        <w:rPr>
          <w:sz w:val="28"/>
        </w:rPr>
        <w:t xml:space="preserve">tra việc lãnh đạo, chỉ đạo và tổ chức thực hiện Nghị quyết Trung ương 4 khóa XII về tăng cường xây dựng, chỉnh đốn đảng, ngăn chặn, đẩy lùi sự suy thoái về tư tưởng chính trị, đạo đức, lối sống, những biểu hiện “tự chuyển biến”, “tự chuyển hóa” trong nội bộ gắn với thực hiện Chỉ thị số 05-CT/TW ngày 15/5/2016 của Bộ Chính trị; Chỉ thị số 26/2016/CT-TTg của Thủ tướng Chính phủ về tăng cường kỷ cương trong các cơ quan hành chính Nhà nước; Kết luận số 1663-KL/TU ngày 24/4/2015 của Ban Thường vụ Tỉnh ủy về tăng cường kỷ </w:t>
      </w:r>
      <w:r>
        <w:rPr>
          <w:sz w:val="28"/>
        </w:rPr>
        <w:lastRenderedPageBreak/>
        <w:t xml:space="preserve">luật, kỷ cương hành chính trong các cơ quan, đơn vị trên địa bàn. Đồng thời, để tăng cường vai trò, trách nhiệm của Thủ trưởng các đơn vị, địa phương trong thực hiện nhiệm vụ được giao, </w:t>
      </w:r>
      <w:r w:rsidR="00B028E3">
        <w:rPr>
          <w:sz w:val="28"/>
        </w:rPr>
        <w:t>UBND xã</w:t>
      </w:r>
      <w:r w:rsidR="004F3096">
        <w:rPr>
          <w:sz w:val="28"/>
          <w:lang w:val="en-US"/>
        </w:rPr>
        <w:t xml:space="preserve"> </w:t>
      </w:r>
      <w:r>
        <w:rPr>
          <w:sz w:val="28"/>
        </w:rPr>
        <w:t xml:space="preserve">tiếp tục chỉ đạo các đơn vị, địa phương </w:t>
      </w:r>
      <w:r w:rsidR="004F3096">
        <w:rPr>
          <w:sz w:val="28"/>
        </w:rPr>
        <w:t xml:space="preserve">nghiêm túc triển khai thực hiện, </w:t>
      </w:r>
      <w:r>
        <w:rPr>
          <w:sz w:val="28"/>
        </w:rPr>
        <w:t xml:space="preserve">tăng cường vai trò, trách nhiệm của các đồng chí </w:t>
      </w:r>
      <w:r w:rsidR="004F3096">
        <w:rPr>
          <w:sz w:val="28"/>
          <w:lang w:val="en-US"/>
        </w:rPr>
        <w:t>Thành</w:t>
      </w:r>
      <w:r>
        <w:rPr>
          <w:sz w:val="28"/>
        </w:rPr>
        <w:t xml:space="preserve"> viên UBND </w:t>
      </w:r>
      <w:r w:rsidR="00E90933">
        <w:rPr>
          <w:sz w:val="28"/>
        </w:rPr>
        <w:t>xã</w:t>
      </w:r>
      <w:r>
        <w:rPr>
          <w:sz w:val="28"/>
        </w:rPr>
        <w:t xml:space="preserve">, Thủ trưởng các cơ quan, đơn vị thuộc UBND </w:t>
      </w:r>
      <w:r w:rsidR="00E90933">
        <w:rPr>
          <w:sz w:val="28"/>
        </w:rPr>
        <w:t>xã</w:t>
      </w:r>
      <w:r w:rsidR="004F3096">
        <w:rPr>
          <w:sz w:val="28"/>
        </w:rPr>
        <w:t xml:space="preserve"> </w:t>
      </w:r>
      <w:r>
        <w:rPr>
          <w:sz w:val="28"/>
        </w:rPr>
        <w:t>trong triển khai thực hiện các chỉ tiêu kinh tế</w:t>
      </w:r>
      <w:r>
        <w:rPr>
          <w:spacing w:val="40"/>
          <w:sz w:val="28"/>
        </w:rPr>
        <w:t xml:space="preserve"> </w:t>
      </w:r>
      <w:r>
        <w:rPr>
          <w:sz w:val="28"/>
        </w:rPr>
        <w:t xml:space="preserve">- xã hội năm </w:t>
      </w:r>
      <w:r w:rsidR="00B028E3">
        <w:rPr>
          <w:sz w:val="28"/>
        </w:rPr>
        <w:t>2025</w:t>
      </w:r>
      <w:r>
        <w:rPr>
          <w:sz w:val="28"/>
        </w:rPr>
        <w:t xml:space="preserve"> và thực hiện các nhiệm vụ được giao theo Quy chế làm việc của UBND </w:t>
      </w:r>
      <w:r w:rsidR="00E90933">
        <w:rPr>
          <w:sz w:val="28"/>
        </w:rPr>
        <w:t>xã</w:t>
      </w:r>
      <w:r>
        <w:rPr>
          <w:sz w:val="28"/>
        </w:rPr>
        <w:t>. Trong đó, chỉ đạo các đơn vị, địa phương tăng cường tính chủ động, sáng tạo trong việc triển khai các nhiệm vụ theo chức năng, thẩm quyền</w:t>
      </w:r>
      <w:r>
        <w:rPr>
          <w:spacing w:val="40"/>
          <w:sz w:val="28"/>
        </w:rPr>
        <w:t xml:space="preserve"> </w:t>
      </w:r>
      <w:r w:rsidR="004F3096">
        <w:rPr>
          <w:sz w:val="28"/>
        </w:rPr>
        <w:t>và lĩnh vực.</w:t>
      </w:r>
    </w:p>
    <w:p w:rsidR="000E0DF6" w:rsidRDefault="00104A80">
      <w:pPr>
        <w:pStyle w:val="Heading1"/>
        <w:numPr>
          <w:ilvl w:val="1"/>
          <w:numId w:val="8"/>
        </w:numPr>
        <w:tabs>
          <w:tab w:val="left" w:pos="1141"/>
        </w:tabs>
        <w:spacing w:before="84"/>
        <w:ind w:right="134" w:firstLine="719"/>
      </w:pPr>
      <w:r>
        <w:t>Công</w:t>
      </w:r>
      <w:r>
        <w:rPr>
          <w:spacing w:val="-2"/>
        </w:rPr>
        <w:t xml:space="preserve"> </w:t>
      </w:r>
      <w:r>
        <w:t>tác</w:t>
      </w:r>
      <w:r>
        <w:rPr>
          <w:spacing w:val="-2"/>
        </w:rPr>
        <w:t xml:space="preserve"> </w:t>
      </w:r>
      <w:r>
        <w:t>phối</w:t>
      </w:r>
      <w:r>
        <w:rPr>
          <w:spacing w:val="-2"/>
        </w:rPr>
        <w:t xml:space="preserve"> </w:t>
      </w:r>
      <w:r>
        <w:t>hợp</w:t>
      </w:r>
      <w:r>
        <w:rPr>
          <w:spacing w:val="-2"/>
        </w:rPr>
        <w:t xml:space="preserve"> </w:t>
      </w:r>
      <w:r>
        <w:t>của</w:t>
      </w:r>
      <w:r>
        <w:rPr>
          <w:spacing w:val="-2"/>
        </w:rPr>
        <w:t xml:space="preserve"> </w:t>
      </w:r>
      <w:r w:rsidR="00B028E3">
        <w:t>UBND xã</w:t>
      </w:r>
      <w:r w:rsidR="004F3096">
        <w:rPr>
          <w:lang w:val="en-US"/>
        </w:rPr>
        <w:t xml:space="preserve"> </w:t>
      </w:r>
      <w:r>
        <w:t>với</w:t>
      </w:r>
      <w:r>
        <w:rPr>
          <w:spacing w:val="-2"/>
        </w:rPr>
        <w:t xml:space="preserve"> </w:t>
      </w:r>
      <w:r>
        <w:t>các</w:t>
      </w:r>
      <w:r>
        <w:rPr>
          <w:spacing w:val="-2"/>
        </w:rPr>
        <w:t xml:space="preserve"> </w:t>
      </w:r>
      <w:r>
        <w:t>Ban</w:t>
      </w:r>
      <w:r>
        <w:rPr>
          <w:spacing w:val="-2"/>
        </w:rPr>
        <w:t xml:space="preserve"> </w:t>
      </w:r>
      <w:r>
        <w:t>của</w:t>
      </w:r>
      <w:r>
        <w:rPr>
          <w:spacing w:val="-2"/>
        </w:rPr>
        <w:t xml:space="preserve"> </w:t>
      </w:r>
      <w:r>
        <w:t>HĐND</w:t>
      </w:r>
      <w:r>
        <w:rPr>
          <w:spacing w:val="-3"/>
        </w:rPr>
        <w:t xml:space="preserve"> </w:t>
      </w:r>
      <w:r w:rsidR="00E90933">
        <w:t>xã</w:t>
      </w:r>
      <w:r>
        <w:t xml:space="preserve">, Ủy ban Mặt trận Tổ quốc Việt Nam </w:t>
      </w:r>
      <w:r w:rsidR="00E90933">
        <w:t>xã</w:t>
      </w:r>
      <w:r>
        <w:t>, các tổ chức chính trị - xã hội, các Ban xây dựng đảng và các cơ quan tư pháp ở địa phương</w:t>
      </w:r>
    </w:p>
    <w:p w:rsidR="000E0DF6" w:rsidRDefault="00B028E3">
      <w:pPr>
        <w:pStyle w:val="ListParagraph"/>
        <w:numPr>
          <w:ilvl w:val="0"/>
          <w:numId w:val="7"/>
        </w:numPr>
        <w:tabs>
          <w:tab w:val="left" w:pos="1029"/>
        </w:tabs>
        <w:spacing w:before="76"/>
        <w:ind w:right="135" w:firstLine="719"/>
        <w:rPr>
          <w:sz w:val="28"/>
        </w:rPr>
      </w:pPr>
      <w:r>
        <w:rPr>
          <w:sz w:val="28"/>
        </w:rPr>
        <w:t>UBND xã</w:t>
      </w:r>
      <w:r w:rsidR="004F3096">
        <w:rPr>
          <w:sz w:val="28"/>
          <w:lang w:val="en-US"/>
        </w:rPr>
        <w:t xml:space="preserve"> </w:t>
      </w:r>
      <w:r w:rsidR="00104A80">
        <w:rPr>
          <w:sz w:val="28"/>
        </w:rPr>
        <w:t xml:space="preserve">đã phối hợp với các Ban của HĐND </w:t>
      </w:r>
      <w:r w:rsidR="00E90933">
        <w:rPr>
          <w:sz w:val="28"/>
        </w:rPr>
        <w:t>xã</w:t>
      </w:r>
      <w:r w:rsidR="00104A80">
        <w:rPr>
          <w:sz w:val="28"/>
        </w:rPr>
        <w:t xml:space="preserve"> trong việc xây dựng chương trình, chuẩn bị nội dung trình các kỳ họp HĐND </w:t>
      </w:r>
      <w:r w:rsidR="00E90933">
        <w:rPr>
          <w:sz w:val="28"/>
        </w:rPr>
        <w:t>xã</w:t>
      </w:r>
      <w:r w:rsidR="00104A80">
        <w:rPr>
          <w:sz w:val="28"/>
        </w:rPr>
        <w:t xml:space="preserve"> khóa </w:t>
      </w:r>
      <w:r w:rsidR="004F3096">
        <w:rPr>
          <w:sz w:val="28"/>
          <w:lang w:val="en-US"/>
        </w:rPr>
        <w:t>I</w:t>
      </w:r>
      <w:r w:rsidR="00104A80">
        <w:rPr>
          <w:sz w:val="28"/>
        </w:rPr>
        <w:t>, cơ bản đảm</w:t>
      </w:r>
      <w:r w:rsidR="00104A80">
        <w:rPr>
          <w:spacing w:val="-2"/>
          <w:sz w:val="28"/>
        </w:rPr>
        <w:t xml:space="preserve"> </w:t>
      </w:r>
      <w:r w:rsidR="00104A80">
        <w:rPr>
          <w:sz w:val="28"/>
        </w:rPr>
        <w:t xml:space="preserve">bảo chất lượng và thời gian theo quy định; thực hiện tốt trách nhiệm báo cáo, giải trình theo yêu cầu của HĐND </w:t>
      </w:r>
      <w:r w:rsidR="00E90933">
        <w:rPr>
          <w:sz w:val="28"/>
        </w:rPr>
        <w:t>xã</w:t>
      </w:r>
      <w:r w:rsidR="00104A80">
        <w:rPr>
          <w:sz w:val="28"/>
        </w:rPr>
        <w:t xml:space="preserve">, nghiêm túc tiếp thu và chỉ đạo xử lý ý kiến, kiến nghị của cử tri và trả lời nghiêm túc những vấn đề mà đại biểu HĐND </w:t>
      </w:r>
      <w:r w:rsidR="00E90933">
        <w:rPr>
          <w:sz w:val="28"/>
        </w:rPr>
        <w:t>xã</w:t>
      </w:r>
      <w:r w:rsidR="00104A80">
        <w:rPr>
          <w:sz w:val="28"/>
        </w:rPr>
        <w:t xml:space="preserve"> và cử tri quan tâm.</w:t>
      </w:r>
    </w:p>
    <w:p w:rsidR="000E0DF6" w:rsidRDefault="00104A80">
      <w:pPr>
        <w:pStyle w:val="ListParagraph"/>
        <w:numPr>
          <w:ilvl w:val="0"/>
          <w:numId w:val="7"/>
        </w:numPr>
        <w:tabs>
          <w:tab w:val="left" w:pos="1024"/>
        </w:tabs>
        <w:spacing w:before="79"/>
        <w:ind w:firstLine="719"/>
        <w:rPr>
          <w:sz w:val="28"/>
        </w:rPr>
      </w:pPr>
      <w:r>
        <w:rPr>
          <w:sz w:val="28"/>
        </w:rPr>
        <w:t>Chỉ</w:t>
      </w:r>
      <w:r>
        <w:rPr>
          <w:spacing w:val="-3"/>
          <w:sz w:val="28"/>
        </w:rPr>
        <w:t xml:space="preserve"> </w:t>
      </w:r>
      <w:r>
        <w:rPr>
          <w:sz w:val="28"/>
        </w:rPr>
        <w:t>đạo các Phòng,</w:t>
      </w:r>
      <w:r>
        <w:rPr>
          <w:spacing w:val="-5"/>
          <w:sz w:val="28"/>
        </w:rPr>
        <w:t xml:space="preserve"> </w:t>
      </w:r>
      <w:r>
        <w:rPr>
          <w:sz w:val="28"/>
        </w:rPr>
        <w:t>ban ngành phối</w:t>
      </w:r>
      <w:r>
        <w:rPr>
          <w:spacing w:val="-3"/>
          <w:sz w:val="28"/>
        </w:rPr>
        <w:t xml:space="preserve"> </w:t>
      </w:r>
      <w:r>
        <w:rPr>
          <w:sz w:val="28"/>
        </w:rPr>
        <w:t>hợp tốt</w:t>
      </w:r>
      <w:r>
        <w:rPr>
          <w:spacing w:val="-3"/>
          <w:sz w:val="28"/>
        </w:rPr>
        <w:t xml:space="preserve"> </w:t>
      </w:r>
      <w:r>
        <w:rPr>
          <w:sz w:val="28"/>
        </w:rPr>
        <w:t>với Ủy</w:t>
      </w:r>
      <w:r>
        <w:rPr>
          <w:spacing w:val="-5"/>
          <w:sz w:val="28"/>
        </w:rPr>
        <w:t xml:space="preserve"> </w:t>
      </w:r>
      <w:r>
        <w:rPr>
          <w:sz w:val="28"/>
        </w:rPr>
        <w:t>ban Mặt</w:t>
      </w:r>
      <w:r>
        <w:rPr>
          <w:spacing w:val="-3"/>
          <w:sz w:val="28"/>
        </w:rPr>
        <w:t xml:space="preserve"> </w:t>
      </w:r>
      <w:r>
        <w:rPr>
          <w:sz w:val="28"/>
        </w:rPr>
        <w:t xml:space="preserve">trận Tổ quốc Việt Nam </w:t>
      </w:r>
      <w:r w:rsidR="00E90933">
        <w:rPr>
          <w:sz w:val="28"/>
        </w:rPr>
        <w:t>xã</w:t>
      </w:r>
      <w:r>
        <w:rPr>
          <w:sz w:val="28"/>
        </w:rPr>
        <w:t xml:space="preserve">, các tổ chức chính trị - xã hội cấp </w:t>
      </w:r>
      <w:r w:rsidR="00E90933">
        <w:rPr>
          <w:sz w:val="28"/>
        </w:rPr>
        <w:t>xã</w:t>
      </w:r>
      <w:r>
        <w:rPr>
          <w:sz w:val="28"/>
        </w:rPr>
        <w:t xml:space="preserve"> trong việc phát huy</w:t>
      </w:r>
      <w:r>
        <w:rPr>
          <w:spacing w:val="40"/>
          <w:sz w:val="28"/>
        </w:rPr>
        <w:t xml:space="preserve"> </w:t>
      </w:r>
      <w:r>
        <w:rPr>
          <w:sz w:val="28"/>
        </w:rPr>
        <w:t>sức mạnh của cả</w:t>
      </w:r>
      <w:r>
        <w:rPr>
          <w:spacing w:val="-1"/>
          <w:sz w:val="28"/>
        </w:rPr>
        <w:t xml:space="preserve"> </w:t>
      </w:r>
      <w:r>
        <w:rPr>
          <w:sz w:val="28"/>
        </w:rPr>
        <w:t>hệ</w:t>
      </w:r>
      <w:r>
        <w:rPr>
          <w:spacing w:val="-1"/>
          <w:sz w:val="28"/>
        </w:rPr>
        <w:t xml:space="preserve"> </w:t>
      </w:r>
      <w:r>
        <w:rPr>
          <w:sz w:val="28"/>
        </w:rPr>
        <w:t>thống chính trị thực</w:t>
      </w:r>
      <w:r>
        <w:rPr>
          <w:spacing w:val="-1"/>
          <w:sz w:val="28"/>
        </w:rPr>
        <w:t xml:space="preserve"> </w:t>
      </w:r>
      <w:r>
        <w:rPr>
          <w:sz w:val="28"/>
        </w:rPr>
        <w:t>hiện các</w:t>
      </w:r>
      <w:r>
        <w:rPr>
          <w:spacing w:val="-1"/>
          <w:sz w:val="28"/>
        </w:rPr>
        <w:t xml:space="preserve"> </w:t>
      </w:r>
      <w:r>
        <w:rPr>
          <w:sz w:val="28"/>
        </w:rPr>
        <w:t>nhiệm</w:t>
      </w:r>
      <w:r>
        <w:rPr>
          <w:spacing w:val="-2"/>
          <w:sz w:val="28"/>
        </w:rPr>
        <w:t xml:space="preserve"> </w:t>
      </w:r>
      <w:r>
        <w:rPr>
          <w:sz w:val="28"/>
        </w:rPr>
        <w:t>vụ chính trị,</w:t>
      </w:r>
      <w:r>
        <w:rPr>
          <w:spacing w:val="-1"/>
          <w:sz w:val="28"/>
        </w:rPr>
        <w:t xml:space="preserve"> </w:t>
      </w:r>
      <w:r>
        <w:rPr>
          <w:sz w:val="28"/>
        </w:rPr>
        <w:t xml:space="preserve">kinh tế - xã hội. </w:t>
      </w:r>
      <w:r w:rsidR="00B028E3">
        <w:rPr>
          <w:sz w:val="28"/>
        </w:rPr>
        <w:t>UBND xã</w:t>
      </w:r>
      <w:r w:rsidR="004F3096">
        <w:rPr>
          <w:sz w:val="28"/>
          <w:lang w:val="en-US"/>
        </w:rPr>
        <w:t xml:space="preserve"> </w:t>
      </w:r>
      <w:r>
        <w:rPr>
          <w:sz w:val="28"/>
        </w:rPr>
        <w:t>và các cơ quan chuyên môn, đơn vị trực thuộc luôn coi trọng khâu lấy ý kiến tham gia, đóng góp, phản biện về các chủ trương, chính sách để đảm bảo sự phù hợp, sát thực tế; tạo điều kiện để các tổ chức xã hội, tổ chức xã hội - nghề nghiệp hoạt động hợp pháp theo pháp luật.</w:t>
      </w:r>
    </w:p>
    <w:p w:rsidR="000E0DF6" w:rsidRPr="004F3096" w:rsidRDefault="00104A80" w:rsidP="004F3096">
      <w:pPr>
        <w:pStyle w:val="ListParagraph"/>
        <w:numPr>
          <w:ilvl w:val="0"/>
          <w:numId w:val="7"/>
        </w:numPr>
        <w:tabs>
          <w:tab w:val="left" w:pos="1063"/>
        </w:tabs>
        <w:spacing w:before="82"/>
        <w:ind w:right="137" w:firstLine="719"/>
        <w:rPr>
          <w:sz w:val="28"/>
        </w:rPr>
      </w:pPr>
      <w:r>
        <w:rPr>
          <w:sz w:val="28"/>
        </w:rPr>
        <w:t>Tiếp tục tăng cường phối hợp với các cơ quan tư pháp ở địa phương trong việc thực hiện chức năng, nhiệm</w:t>
      </w:r>
      <w:r w:rsidRPr="004F3096">
        <w:rPr>
          <w:sz w:val="28"/>
        </w:rPr>
        <w:t xml:space="preserve"> </w:t>
      </w:r>
      <w:r>
        <w:rPr>
          <w:sz w:val="28"/>
        </w:rPr>
        <w:t>vụ theo quy</w:t>
      </w:r>
      <w:r w:rsidRPr="004F3096">
        <w:rPr>
          <w:sz w:val="28"/>
        </w:rPr>
        <w:t xml:space="preserve"> </w:t>
      </w:r>
      <w:r>
        <w:rPr>
          <w:sz w:val="28"/>
        </w:rPr>
        <w:t xml:space="preserve">định như: Công tác phối hợp giữa </w:t>
      </w:r>
      <w:r w:rsidR="00B028E3">
        <w:rPr>
          <w:sz w:val="28"/>
        </w:rPr>
        <w:t>UBND xã</w:t>
      </w:r>
      <w:r w:rsidR="004F3096" w:rsidRPr="004F3096">
        <w:rPr>
          <w:sz w:val="28"/>
        </w:rPr>
        <w:t xml:space="preserve"> </w:t>
      </w:r>
      <w:r>
        <w:rPr>
          <w:sz w:val="28"/>
        </w:rPr>
        <w:t>với Tòa</w:t>
      </w:r>
      <w:r w:rsidRPr="004F3096">
        <w:rPr>
          <w:sz w:val="28"/>
        </w:rPr>
        <w:t xml:space="preserve"> </w:t>
      </w:r>
      <w:r>
        <w:rPr>
          <w:sz w:val="28"/>
        </w:rPr>
        <w:t>án nhân</w:t>
      </w:r>
      <w:r w:rsidRPr="004F3096">
        <w:rPr>
          <w:sz w:val="28"/>
        </w:rPr>
        <w:t xml:space="preserve"> </w:t>
      </w:r>
      <w:r>
        <w:rPr>
          <w:sz w:val="28"/>
        </w:rPr>
        <w:t xml:space="preserve">dân </w:t>
      </w:r>
      <w:r w:rsidR="00E90933">
        <w:rPr>
          <w:sz w:val="28"/>
        </w:rPr>
        <w:t>xã</w:t>
      </w:r>
      <w:r>
        <w:rPr>
          <w:sz w:val="28"/>
        </w:rPr>
        <w:t xml:space="preserve"> trong</w:t>
      </w:r>
      <w:r w:rsidRPr="004F3096">
        <w:rPr>
          <w:sz w:val="28"/>
        </w:rPr>
        <w:t xml:space="preserve"> </w:t>
      </w:r>
      <w:r>
        <w:rPr>
          <w:sz w:val="28"/>
        </w:rPr>
        <w:t>xử</w:t>
      </w:r>
      <w:r w:rsidRPr="004F3096">
        <w:rPr>
          <w:sz w:val="28"/>
        </w:rPr>
        <w:t xml:space="preserve"> </w:t>
      </w:r>
      <w:r>
        <w:rPr>
          <w:sz w:val="28"/>
        </w:rPr>
        <w:t>lý các</w:t>
      </w:r>
      <w:r w:rsidRPr="004F3096">
        <w:rPr>
          <w:sz w:val="28"/>
        </w:rPr>
        <w:t xml:space="preserve"> </w:t>
      </w:r>
      <w:r>
        <w:rPr>
          <w:sz w:val="28"/>
        </w:rPr>
        <w:t>vụ</w:t>
      </w:r>
      <w:r w:rsidRPr="004F3096">
        <w:rPr>
          <w:sz w:val="28"/>
        </w:rPr>
        <w:t xml:space="preserve"> </w:t>
      </w:r>
      <w:r>
        <w:rPr>
          <w:sz w:val="28"/>
        </w:rPr>
        <w:t>án</w:t>
      </w:r>
      <w:r w:rsidRPr="004F3096">
        <w:rPr>
          <w:sz w:val="28"/>
        </w:rPr>
        <w:t xml:space="preserve"> </w:t>
      </w:r>
      <w:r>
        <w:rPr>
          <w:sz w:val="28"/>
        </w:rPr>
        <w:t>hành chính,</w:t>
      </w:r>
      <w:r w:rsidR="004F3096" w:rsidRPr="004F3096">
        <w:rPr>
          <w:sz w:val="28"/>
        </w:rPr>
        <w:t xml:space="preserve"> </w:t>
      </w:r>
      <w:r w:rsidRPr="004F3096">
        <w:rPr>
          <w:sz w:val="28"/>
        </w:rPr>
        <w:t>dân sự, hôn nhân và gia đình, kinh doanh thương mại, lao động, hình sự và chỉ đạo các ngành, địa phương triển khai thực hiện.</w:t>
      </w:r>
    </w:p>
    <w:p w:rsidR="000E0DF6" w:rsidRDefault="00104A80">
      <w:pPr>
        <w:pStyle w:val="ListParagraph"/>
        <w:numPr>
          <w:ilvl w:val="0"/>
          <w:numId w:val="7"/>
        </w:numPr>
        <w:tabs>
          <w:tab w:val="left" w:pos="1029"/>
        </w:tabs>
        <w:spacing w:before="79"/>
        <w:ind w:right="135" w:firstLine="719"/>
        <w:rPr>
          <w:sz w:val="28"/>
        </w:rPr>
      </w:pPr>
      <w:r>
        <w:rPr>
          <w:sz w:val="28"/>
        </w:rPr>
        <w:t>Tóm</w:t>
      </w:r>
      <w:r>
        <w:rPr>
          <w:spacing w:val="-2"/>
          <w:sz w:val="28"/>
        </w:rPr>
        <w:t xml:space="preserve"> </w:t>
      </w:r>
      <w:r>
        <w:rPr>
          <w:sz w:val="28"/>
        </w:rPr>
        <w:t>lại, trong chỉ đạo, điều hành, UBND</w:t>
      </w:r>
      <w:r>
        <w:rPr>
          <w:spacing w:val="-1"/>
          <w:sz w:val="28"/>
        </w:rPr>
        <w:t xml:space="preserve"> </w:t>
      </w:r>
      <w:r w:rsidR="00E90933">
        <w:rPr>
          <w:sz w:val="28"/>
        </w:rPr>
        <w:t>xã</w:t>
      </w:r>
      <w:r>
        <w:rPr>
          <w:sz w:val="28"/>
        </w:rPr>
        <w:t xml:space="preserve">, Chủ tịch </w:t>
      </w:r>
      <w:r w:rsidR="00B028E3">
        <w:rPr>
          <w:sz w:val="28"/>
        </w:rPr>
        <w:t>UBND xã</w:t>
      </w:r>
      <w:r w:rsidR="004F3096">
        <w:rPr>
          <w:sz w:val="28"/>
          <w:lang w:val="en-US"/>
        </w:rPr>
        <w:t xml:space="preserve"> </w:t>
      </w:r>
      <w:r>
        <w:rPr>
          <w:sz w:val="28"/>
        </w:rPr>
        <w:t xml:space="preserve">luôn tuân thủ Hiến pháp và pháp luật, đảm bảo sự lãnh đạo của Ban Thường vụ </w:t>
      </w:r>
      <w:r w:rsidR="004F3096">
        <w:rPr>
          <w:sz w:val="28"/>
          <w:lang w:val="en-US"/>
        </w:rPr>
        <w:t>Đảng</w:t>
      </w:r>
      <w:r>
        <w:rPr>
          <w:sz w:val="28"/>
        </w:rPr>
        <w:t xml:space="preserve"> ủy, sự giám sát của HĐND </w:t>
      </w:r>
      <w:r w:rsidR="00E90933">
        <w:rPr>
          <w:sz w:val="28"/>
        </w:rPr>
        <w:t>xã</w:t>
      </w:r>
      <w:r>
        <w:rPr>
          <w:sz w:val="28"/>
        </w:rPr>
        <w:t xml:space="preserve">; thực hiện đúng nhiệm vụ, quyền hạn theo quy định; bảo đảm nguyên tắc tập trung dân chủ, phát huy vai trò tập thể gắn với đề cao trách nhiệm cá nhân; phối hợp chặt chẽ với các Ban của HĐND </w:t>
      </w:r>
      <w:r w:rsidR="00E90933">
        <w:rPr>
          <w:sz w:val="28"/>
        </w:rPr>
        <w:t>xã</w:t>
      </w:r>
      <w:r>
        <w:rPr>
          <w:sz w:val="28"/>
        </w:rPr>
        <w:t>, Mặt trận Tổ quốc Việt Nam</w:t>
      </w:r>
      <w:r>
        <w:rPr>
          <w:spacing w:val="-2"/>
          <w:sz w:val="28"/>
        </w:rPr>
        <w:t xml:space="preserve"> </w:t>
      </w:r>
      <w:r w:rsidR="00E90933">
        <w:rPr>
          <w:sz w:val="28"/>
        </w:rPr>
        <w:t>xã</w:t>
      </w:r>
      <w:r>
        <w:rPr>
          <w:sz w:val="28"/>
        </w:rPr>
        <w:t>, các Ban xây</w:t>
      </w:r>
      <w:r>
        <w:rPr>
          <w:spacing w:val="-1"/>
          <w:sz w:val="28"/>
        </w:rPr>
        <w:t xml:space="preserve"> </w:t>
      </w:r>
      <w:r>
        <w:rPr>
          <w:sz w:val="28"/>
        </w:rPr>
        <w:t>dựng đảng, các đoàn thể Nhân dân và cơ quan tư pháp địa phương trong việc thực hiện chức năng, nhiệm vụ được giao.</w:t>
      </w:r>
    </w:p>
    <w:p w:rsidR="000E0DF6" w:rsidRDefault="00104A80">
      <w:pPr>
        <w:pStyle w:val="Heading1"/>
        <w:numPr>
          <w:ilvl w:val="1"/>
          <w:numId w:val="8"/>
        </w:numPr>
        <w:tabs>
          <w:tab w:val="left" w:pos="1155"/>
        </w:tabs>
        <w:spacing w:before="86"/>
        <w:ind w:right="137" w:firstLine="719"/>
      </w:pPr>
      <w:r>
        <w:t>Về chỉ đạo, điều hành thực hiện nhiệm vụ kinh tế - xã hội và quốc phòng an ninh</w:t>
      </w:r>
    </w:p>
    <w:p w:rsidR="000E0DF6" w:rsidRDefault="00104A80">
      <w:pPr>
        <w:pStyle w:val="BodyText"/>
        <w:spacing w:before="73"/>
        <w:ind w:right="134"/>
      </w:pPr>
      <w:r>
        <w:t>Trong năm</w:t>
      </w:r>
      <w:r>
        <w:rPr>
          <w:spacing w:val="-5"/>
        </w:rPr>
        <w:t xml:space="preserve"> </w:t>
      </w:r>
      <w:r w:rsidR="00B028E3">
        <w:t>2025</w:t>
      </w:r>
      <w:r>
        <w:t>, được sự</w:t>
      </w:r>
      <w:r>
        <w:rPr>
          <w:spacing w:val="-1"/>
        </w:rPr>
        <w:t xml:space="preserve"> </w:t>
      </w:r>
      <w:r>
        <w:t>quan tâm</w:t>
      </w:r>
      <w:r>
        <w:rPr>
          <w:spacing w:val="-5"/>
        </w:rPr>
        <w:t xml:space="preserve"> </w:t>
      </w:r>
      <w:r>
        <w:t>chỉ đạo, hỗ trợ,</w:t>
      </w:r>
      <w:r>
        <w:rPr>
          <w:spacing w:val="-2"/>
        </w:rPr>
        <w:t xml:space="preserve"> </w:t>
      </w:r>
      <w:r>
        <w:t>tạo điều kiện</w:t>
      </w:r>
      <w:r>
        <w:rPr>
          <w:spacing w:val="-1"/>
        </w:rPr>
        <w:t xml:space="preserve"> </w:t>
      </w:r>
      <w:r>
        <w:t>của</w:t>
      </w:r>
      <w:r>
        <w:rPr>
          <w:spacing w:val="-1"/>
        </w:rPr>
        <w:t xml:space="preserve"> </w:t>
      </w:r>
      <w:r>
        <w:t xml:space="preserve">tỉnh, cùng với tinh thần quyết tâm lãnh đạo, chỉ đạo của </w:t>
      </w:r>
      <w:r w:rsidR="004F3096">
        <w:rPr>
          <w:lang w:val="en-US"/>
        </w:rPr>
        <w:t>Đảng</w:t>
      </w:r>
      <w:r>
        <w:t xml:space="preserve"> ủy, HĐND, UBND,</w:t>
      </w:r>
      <w:r>
        <w:rPr>
          <w:spacing w:val="40"/>
        </w:rPr>
        <w:t xml:space="preserve"> </w:t>
      </w:r>
      <w:r>
        <w:t xml:space="preserve">sự vào cuộc tích cực của các ngành, các </w:t>
      </w:r>
      <w:r w:rsidR="004F3096">
        <w:rPr>
          <w:lang w:val="en-US"/>
        </w:rPr>
        <w:t>thôn trên địa bàn</w:t>
      </w:r>
      <w:r>
        <w:t>, cơ quan, đơn vị và các tầng lớp Nhân dân, tình hình kinh tế - xã hội tiếp tục ổn định, phát triển, nhiều chỉ</w:t>
      </w:r>
      <w:r>
        <w:rPr>
          <w:spacing w:val="40"/>
        </w:rPr>
        <w:t xml:space="preserve"> </w:t>
      </w:r>
      <w:r>
        <w:t xml:space="preserve">tiêu quan trọng của </w:t>
      </w:r>
      <w:r w:rsidR="00E90933">
        <w:t>xã</w:t>
      </w:r>
      <w:r>
        <w:t xml:space="preserve"> đều đạt, vượt mục tiêu, kế hoạch đề ra như:</w:t>
      </w:r>
      <w:r w:rsidR="004F3096">
        <w:t xml:space="preserve"> </w:t>
      </w:r>
      <w:r w:rsidR="0033519A" w:rsidRPr="00753E2D">
        <w:rPr>
          <w:bCs/>
        </w:rPr>
        <w:t>giá trị sản xuất nông lâm thuỷ sản</w:t>
      </w:r>
      <w:r w:rsidR="0033519A">
        <w:t xml:space="preserve">, </w:t>
      </w:r>
      <w:r>
        <w:t>trồng</w:t>
      </w:r>
      <w:r>
        <w:rPr>
          <w:spacing w:val="-1"/>
        </w:rPr>
        <w:t xml:space="preserve"> </w:t>
      </w:r>
      <w:r>
        <w:t>rừng... Công tác giải ngân vốn đầu</w:t>
      </w:r>
      <w:r>
        <w:rPr>
          <w:spacing w:val="-1"/>
        </w:rPr>
        <w:t xml:space="preserve"> </w:t>
      </w:r>
      <w:r>
        <w:t>tư,</w:t>
      </w:r>
      <w:r>
        <w:rPr>
          <w:spacing w:val="-3"/>
        </w:rPr>
        <w:t xml:space="preserve"> </w:t>
      </w:r>
      <w:r>
        <w:t>vốn</w:t>
      </w:r>
      <w:r>
        <w:rPr>
          <w:spacing w:val="-2"/>
        </w:rPr>
        <w:t xml:space="preserve"> </w:t>
      </w:r>
      <w:r>
        <w:t>các</w:t>
      </w:r>
      <w:r>
        <w:rPr>
          <w:spacing w:val="-2"/>
        </w:rPr>
        <w:t xml:space="preserve"> </w:t>
      </w:r>
      <w:r>
        <w:lastRenderedPageBreak/>
        <w:t>Chương</w:t>
      </w:r>
      <w:r>
        <w:rPr>
          <w:spacing w:val="-1"/>
        </w:rPr>
        <w:t xml:space="preserve"> </w:t>
      </w:r>
      <w:r>
        <w:t>trình</w:t>
      </w:r>
      <w:r>
        <w:rPr>
          <w:spacing w:val="-1"/>
        </w:rPr>
        <w:t xml:space="preserve"> </w:t>
      </w:r>
      <w:r>
        <w:t>Mục</w:t>
      </w:r>
      <w:r>
        <w:rPr>
          <w:spacing w:val="-2"/>
        </w:rPr>
        <w:t xml:space="preserve"> </w:t>
      </w:r>
      <w:r>
        <w:t>tiêu</w:t>
      </w:r>
      <w:r>
        <w:rPr>
          <w:spacing w:val="-2"/>
        </w:rPr>
        <w:t xml:space="preserve"> </w:t>
      </w:r>
      <w:r>
        <w:t>quốc</w:t>
      </w:r>
      <w:r>
        <w:rPr>
          <w:spacing w:val="-2"/>
        </w:rPr>
        <w:t xml:space="preserve"> </w:t>
      </w:r>
      <w:r>
        <w:t>gia</w:t>
      </w:r>
      <w:r>
        <w:rPr>
          <w:spacing w:val="-2"/>
        </w:rPr>
        <w:t xml:space="preserve"> </w:t>
      </w:r>
      <w:r>
        <w:t>được</w:t>
      </w:r>
      <w:r>
        <w:rPr>
          <w:spacing w:val="-2"/>
        </w:rPr>
        <w:t xml:space="preserve"> </w:t>
      </w:r>
      <w:r>
        <w:t>chỉ</w:t>
      </w:r>
      <w:r>
        <w:rPr>
          <w:spacing w:val="-1"/>
        </w:rPr>
        <w:t xml:space="preserve"> </w:t>
      </w:r>
      <w:r>
        <w:t>đạo</w:t>
      </w:r>
      <w:r>
        <w:rPr>
          <w:spacing w:val="-1"/>
        </w:rPr>
        <w:t xml:space="preserve"> </w:t>
      </w:r>
      <w:r>
        <w:t>quyết</w:t>
      </w:r>
      <w:r>
        <w:rPr>
          <w:spacing w:val="-1"/>
        </w:rPr>
        <w:t xml:space="preserve"> </w:t>
      </w:r>
      <w:r>
        <w:t>liệt. Các</w:t>
      </w:r>
      <w:r>
        <w:rPr>
          <w:spacing w:val="-2"/>
        </w:rPr>
        <w:t xml:space="preserve"> </w:t>
      </w:r>
      <w:r>
        <w:t>chế độ, chính sách về an sinh xã hội và giảm</w:t>
      </w:r>
      <w:r>
        <w:rPr>
          <w:spacing w:val="-1"/>
        </w:rPr>
        <w:t xml:space="preserve"> </w:t>
      </w:r>
      <w:r>
        <w:t>nghèo được triển khai đầy đủ, kịp thời, đúng quy định; cơ sở vật chất giáo dục được quan tâm, đầu tư; tình hình dịch bệnh tương đối ổn định, kiểm soát tốt; cải cách thủ tục hành chính đạt được nhiều kết quả tích cực; công tác quản lý nhà nước về lâm nghiệp được triển khai quyết liệt; kỷ luật, kỷ cương hành chính được chú trọng; quốc phòng, an ninh được giữ vững, trật tự an toàn xã hội được đảm bảo. Một số kết quả nổi bật, cụ thể như sau:</w:t>
      </w:r>
    </w:p>
    <w:p w:rsidR="001A2B48" w:rsidRDefault="001A2B48" w:rsidP="001A2B48">
      <w:pPr>
        <w:pStyle w:val="ListParagraph"/>
        <w:spacing w:before="120"/>
        <w:ind w:firstLine="0"/>
        <w:rPr>
          <w:b/>
          <w:color w:val="000000"/>
          <w:sz w:val="28"/>
          <w:szCs w:val="28"/>
          <w:lang w:val="nl-NL"/>
        </w:rPr>
      </w:pPr>
      <w:r>
        <w:rPr>
          <w:b/>
          <w:color w:val="000000"/>
          <w:sz w:val="28"/>
          <w:szCs w:val="28"/>
          <w:lang w:val="nl-NL"/>
        </w:rPr>
        <w:tab/>
        <w:t xml:space="preserve">4.1 </w:t>
      </w:r>
      <w:r w:rsidRPr="001A2B48">
        <w:rPr>
          <w:b/>
          <w:color w:val="000000"/>
          <w:sz w:val="28"/>
          <w:szCs w:val="28"/>
          <w:lang w:val="nl-NL"/>
        </w:rPr>
        <w:t>Về k</w:t>
      </w:r>
      <w:r w:rsidRPr="001A2B48">
        <w:rPr>
          <w:b/>
          <w:color w:val="000000"/>
          <w:sz w:val="28"/>
          <w:szCs w:val="28"/>
        </w:rPr>
        <w:t>inh tế</w:t>
      </w:r>
    </w:p>
    <w:p w:rsidR="001A2B48" w:rsidRPr="001A2B48" w:rsidRDefault="001A2B48" w:rsidP="001A2B48">
      <w:pPr>
        <w:pStyle w:val="ListParagraph"/>
        <w:spacing w:before="120"/>
        <w:ind w:firstLine="0"/>
        <w:rPr>
          <w:b/>
          <w:color w:val="000000"/>
          <w:sz w:val="28"/>
          <w:szCs w:val="28"/>
          <w:lang w:val="nl-NL"/>
        </w:rPr>
      </w:pPr>
      <w:r>
        <w:rPr>
          <w:b/>
          <w:color w:val="000000"/>
          <w:sz w:val="28"/>
          <w:szCs w:val="28"/>
          <w:lang w:val="nl-NL"/>
        </w:rPr>
        <w:tab/>
      </w:r>
      <w:r w:rsidRPr="001A2B48">
        <w:rPr>
          <w:color w:val="000000"/>
          <w:sz w:val="28"/>
          <w:szCs w:val="28"/>
          <w:lang w:val="nl-NL"/>
        </w:rPr>
        <w:t>Xác định phát triển kinh tế là nhiệm vụ trọng tâm và thường xuyên, ngay từ lúc thành lập</w:t>
      </w:r>
      <w:r w:rsidRPr="001A2B48">
        <w:rPr>
          <w:color w:val="000000"/>
          <w:sz w:val="28"/>
          <w:szCs w:val="28"/>
        </w:rPr>
        <w:t xml:space="preserve"> xã </w:t>
      </w:r>
      <w:r w:rsidRPr="001A2B48">
        <w:rPr>
          <w:color w:val="000000"/>
          <w:sz w:val="28"/>
          <w:szCs w:val="28"/>
          <w:lang w:val="nl-NL"/>
        </w:rPr>
        <w:t>đã chỉ đạo</w:t>
      </w:r>
      <w:r w:rsidRPr="001A2B48">
        <w:rPr>
          <w:color w:val="000000"/>
          <w:sz w:val="28"/>
          <w:szCs w:val="28"/>
        </w:rPr>
        <w:t xml:space="preserve"> r</w:t>
      </w:r>
      <w:r w:rsidRPr="001A2B48">
        <w:rPr>
          <w:color w:val="000000"/>
          <w:sz w:val="28"/>
          <w:szCs w:val="28"/>
          <w:lang w:val="nl-NL"/>
        </w:rPr>
        <w:t>à soát,</w:t>
      </w:r>
      <w:r w:rsidRPr="001A2B48">
        <w:rPr>
          <w:color w:val="000000"/>
          <w:sz w:val="28"/>
          <w:szCs w:val="28"/>
        </w:rPr>
        <w:t xml:space="preserve"> điều chỉnh,</w:t>
      </w:r>
      <w:r w:rsidRPr="001A2B48">
        <w:rPr>
          <w:color w:val="000000"/>
          <w:sz w:val="28"/>
          <w:szCs w:val="28"/>
          <w:lang w:val="nl-NL"/>
        </w:rPr>
        <w:t xml:space="preserve"> bổ sung các chỉ tiêu kinh tế xã hội xã; đẩy mạnh áp dụng các tiến bộ khoa học kỹ thuật vào sản xuất, đầu tư thâm canh, tăng năng suất cây trồng, chú trọng công tác khuyến nông, khuyến lâm để nâng cao năng suất cây trồng trên một đơn vị diện tích; tiếp tục mở rộng diện tích cây trồng có giá trị hàng hóa cao như: </w:t>
      </w:r>
      <w:r w:rsidRPr="001A2B48">
        <w:rPr>
          <w:color w:val="000000"/>
          <w:sz w:val="28"/>
          <w:szCs w:val="28"/>
        </w:rPr>
        <w:t>cây ăn quả, cây Mắc ca, mía đường, cây dược liệu</w:t>
      </w:r>
      <w:r w:rsidRPr="001A2B48">
        <w:rPr>
          <w:bCs/>
          <w:color w:val="000000"/>
          <w:sz w:val="28"/>
          <w:szCs w:val="28"/>
        </w:rPr>
        <w:t>… T</w:t>
      </w:r>
      <w:r w:rsidRPr="001A2B48">
        <w:rPr>
          <w:color w:val="000000"/>
          <w:sz w:val="28"/>
          <w:szCs w:val="28"/>
          <w:lang w:val="nl-NL"/>
        </w:rPr>
        <w:t xml:space="preserve">riển khai thực hiện xây dựng nông thôn mới phù hợp với đặc điểm từng địa bàn, tạo môi trường thuận lợi để khai thác mọi khả năng đầu tư vào nông nghiệp, nông thôn. Thực hiện có hiệu quả các dự án, các chương trình mục tiêu quốc gia. Đẩy mạnh công tác thu </w:t>
      </w:r>
      <w:r w:rsidRPr="001A2B48">
        <w:rPr>
          <w:sz w:val="28"/>
          <w:szCs w:val="28"/>
          <w:lang w:val="nl-NL"/>
        </w:rPr>
        <w:t>ngân sách trên địa bàn, đảm bảo thu đúng, thu đủ. Tăng cường công tác quản lý bảo vệ rừng, phòng chống cháy rừng; phát hiện kịp thời và cương quyết xử lý các vụ vi phạm theo quy định. Cụ thể:</w:t>
      </w:r>
    </w:p>
    <w:p w:rsidR="001A2B48" w:rsidRPr="001A2B48" w:rsidRDefault="001A2B48" w:rsidP="001A2B48">
      <w:pPr>
        <w:pStyle w:val="ListParagraph"/>
        <w:spacing w:before="120"/>
        <w:ind w:firstLine="0"/>
        <w:contextualSpacing/>
        <w:rPr>
          <w:bCs/>
          <w:iCs/>
          <w:sz w:val="28"/>
          <w:szCs w:val="28"/>
          <w:lang w:val="nl-NL"/>
        </w:rPr>
      </w:pPr>
      <w:r>
        <w:rPr>
          <w:b/>
          <w:bCs/>
          <w:iCs/>
          <w:sz w:val="28"/>
          <w:szCs w:val="28"/>
          <w:lang w:val="nl-NL"/>
        </w:rPr>
        <w:tab/>
      </w:r>
      <w:r w:rsidRPr="001A2B48">
        <w:rPr>
          <w:b/>
          <w:bCs/>
          <w:iCs/>
          <w:sz w:val="28"/>
          <w:szCs w:val="28"/>
          <w:lang w:val="nl-NL"/>
        </w:rPr>
        <w:t>a.</w:t>
      </w:r>
      <w:r w:rsidRPr="001A2B48">
        <w:rPr>
          <w:bCs/>
          <w:iCs/>
          <w:sz w:val="28"/>
          <w:szCs w:val="28"/>
          <w:lang w:val="nl-NL"/>
        </w:rPr>
        <w:t xml:space="preserve"> Tình hình thu, chi ngân sách:</w:t>
      </w:r>
    </w:p>
    <w:p w:rsidR="001A2B48" w:rsidRPr="001A2B48" w:rsidRDefault="001A2B48" w:rsidP="001A2B48">
      <w:pPr>
        <w:pStyle w:val="ListParagraph"/>
        <w:spacing w:before="120"/>
        <w:ind w:firstLine="0"/>
        <w:contextualSpacing/>
        <w:rPr>
          <w:bCs/>
          <w:iCs/>
          <w:sz w:val="28"/>
          <w:szCs w:val="28"/>
          <w:lang w:val="nl-NL"/>
        </w:rPr>
      </w:pPr>
      <w:r>
        <w:rPr>
          <w:bCs/>
          <w:iCs/>
          <w:sz w:val="28"/>
          <w:szCs w:val="28"/>
          <w:lang w:val="nl-NL"/>
        </w:rPr>
        <w:tab/>
      </w:r>
      <w:r w:rsidRPr="001A2B48">
        <w:rPr>
          <w:bCs/>
          <w:iCs/>
          <w:sz w:val="28"/>
          <w:szCs w:val="28"/>
          <w:lang w:val="nl-NL"/>
        </w:rPr>
        <w:t xml:space="preserve">- Trong năm 2025, Tổng thu ngân sách năm 2025 đạt 162.037 triệu đồng </w:t>
      </w:r>
      <w:r w:rsidRPr="001A2B48">
        <w:rPr>
          <w:bCs/>
          <w:i/>
          <w:iCs/>
          <w:sz w:val="28"/>
          <w:szCs w:val="28"/>
          <w:lang w:val="nl-NL"/>
        </w:rPr>
        <w:t>(trong đó: Thu điều tiết ngân sách xã hưởng 1.111 triệu đồng; thu từ ngân sách cấp trên 160.375 triệu đồng; thu kết dư, chuyển nguồn 551 triệu đồng)</w:t>
      </w:r>
      <w:r w:rsidRPr="001A2B48">
        <w:rPr>
          <w:bCs/>
          <w:iCs/>
          <w:sz w:val="28"/>
          <w:szCs w:val="28"/>
          <w:lang w:val="nl-NL"/>
        </w:rPr>
        <w:t>. Tổng chi ngân sách 162.037 triệu đồng. Thu ngân sách trên địa bàn đạt 39,037 triệu đồng đạt 106,45% so với kế hoạch</w:t>
      </w:r>
      <w:r w:rsidRPr="001A2B48">
        <w:rPr>
          <w:bCs/>
          <w:i/>
          <w:iCs/>
          <w:sz w:val="28"/>
          <w:szCs w:val="28"/>
          <w:lang w:val="nl-NL"/>
        </w:rPr>
        <w:t xml:space="preserve"> (36.665 triệu đồng)</w:t>
      </w:r>
      <w:r w:rsidRPr="001A2B48">
        <w:rPr>
          <w:bCs/>
          <w:iCs/>
          <w:sz w:val="28"/>
          <w:szCs w:val="28"/>
          <w:lang w:val="nl-NL"/>
        </w:rPr>
        <w:t>.</w:t>
      </w:r>
    </w:p>
    <w:p w:rsidR="001A2B48" w:rsidRPr="001A2B48" w:rsidRDefault="001A2B48" w:rsidP="001A2B48">
      <w:pPr>
        <w:pStyle w:val="ListParagraph"/>
        <w:spacing w:before="120"/>
        <w:ind w:firstLine="0"/>
        <w:contextualSpacing/>
        <w:rPr>
          <w:bCs/>
          <w:sz w:val="28"/>
          <w:szCs w:val="28"/>
        </w:rPr>
      </w:pPr>
      <w:r>
        <w:rPr>
          <w:bCs/>
          <w:iCs/>
          <w:sz w:val="28"/>
          <w:szCs w:val="28"/>
          <w:lang w:val="nl-NL"/>
        </w:rPr>
        <w:tab/>
      </w:r>
      <w:r w:rsidRPr="001A2B48">
        <w:rPr>
          <w:b/>
          <w:bCs/>
          <w:iCs/>
          <w:sz w:val="28"/>
          <w:szCs w:val="28"/>
          <w:lang w:val="nl-NL"/>
        </w:rPr>
        <w:t>b</w:t>
      </w:r>
      <w:r w:rsidRPr="001A2B48">
        <w:rPr>
          <w:b/>
          <w:bCs/>
          <w:sz w:val="28"/>
          <w:szCs w:val="28"/>
          <w:lang w:val="es-CL"/>
        </w:rPr>
        <w:t xml:space="preserve">. </w:t>
      </w:r>
      <w:r w:rsidRPr="001A2B48">
        <w:rPr>
          <w:bCs/>
          <w:sz w:val="28"/>
          <w:szCs w:val="28"/>
        </w:rPr>
        <w:t>Phát triển các ngành, lĩnh vực</w:t>
      </w:r>
    </w:p>
    <w:p w:rsidR="001A2B48" w:rsidRPr="001A2B48" w:rsidRDefault="001A2B48" w:rsidP="001A2B48">
      <w:pPr>
        <w:pStyle w:val="ListParagraph"/>
        <w:spacing w:before="120"/>
        <w:ind w:firstLine="0"/>
        <w:rPr>
          <w:bCs/>
          <w:i/>
          <w:sz w:val="28"/>
          <w:szCs w:val="28"/>
        </w:rPr>
      </w:pPr>
      <w:r>
        <w:rPr>
          <w:bCs/>
          <w:i/>
          <w:sz w:val="28"/>
          <w:szCs w:val="28"/>
        </w:rPr>
        <w:tab/>
      </w:r>
      <w:r w:rsidRPr="001A2B48">
        <w:rPr>
          <w:bCs/>
          <w:i/>
          <w:sz w:val="28"/>
          <w:szCs w:val="28"/>
        </w:rPr>
        <w:t xml:space="preserve">- Về sản xuất nông lâm – thuỷ sản: </w:t>
      </w:r>
    </w:p>
    <w:p w:rsidR="001A2B48" w:rsidRPr="001A2B48" w:rsidRDefault="001A2B48" w:rsidP="001A2B48">
      <w:pPr>
        <w:pStyle w:val="ListParagraph"/>
        <w:spacing w:before="120"/>
        <w:ind w:firstLine="0"/>
        <w:rPr>
          <w:bCs/>
          <w:sz w:val="28"/>
          <w:szCs w:val="28"/>
        </w:rPr>
      </w:pPr>
      <w:r>
        <w:rPr>
          <w:bCs/>
          <w:sz w:val="28"/>
          <w:szCs w:val="28"/>
        </w:rPr>
        <w:tab/>
      </w:r>
      <w:r w:rsidRPr="001A2B48">
        <w:rPr>
          <w:bCs/>
          <w:sz w:val="28"/>
          <w:szCs w:val="28"/>
        </w:rPr>
        <w:t xml:space="preserve">+ Trong năm 2025 tổng giá trị sản xuất nông lâm thuỷ sản đạt 575,52 tỷ đồng chiếm tỷ trọng 47,06% trong cơ cấu nền kinh tế. </w:t>
      </w:r>
    </w:p>
    <w:p w:rsidR="001A2B48" w:rsidRPr="001A2B48" w:rsidRDefault="001A2B48" w:rsidP="001A2B48">
      <w:pPr>
        <w:pStyle w:val="ListParagraph"/>
        <w:spacing w:before="120"/>
        <w:ind w:firstLine="0"/>
        <w:rPr>
          <w:bCs/>
          <w:sz w:val="28"/>
          <w:szCs w:val="28"/>
        </w:rPr>
      </w:pPr>
      <w:r>
        <w:rPr>
          <w:bCs/>
          <w:sz w:val="28"/>
          <w:szCs w:val="28"/>
        </w:rPr>
        <w:tab/>
      </w:r>
      <w:r w:rsidRPr="001A2B48">
        <w:rPr>
          <w:bCs/>
          <w:sz w:val="28"/>
          <w:szCs w:val="28"/>
        </w:rPr>
        <w:t xml:space="preserve">+ </w:t>
      </w:r>
      <w:r w:rsidRPr="001A2B48">
        <w:rPr>
          <w:noProof/>
          <w:color w:val="000000"/>
          <w:sz w:val="28"/>
          <w:szCs w:val="28"/>
          <w:lang w:val="vi-VN"/>
        </w:rPr>
        <w:t>Lĩnh vực nông nghiệp được đầu tư và có bước phát triển. Các chỉ tiêu sản xuất nông nghiệp chủ yếu đều đạt và vượt so với Nghị quyết đề ra</w:t>
      </w:r>
      <w:r w:rsidRPr="001A2B48">
        <w:rPr>
          <w:noProof/>
          <w:color w:val="000000"/>
          <w:sz w:val="28"/>
          <w:szCs w:val="28"/>
          <w:vertAlign w:val="superscript"/>
          <w:lang w:val="vi-VN"/>
        </w:rPr>
        <w:t>(</w:t>
      </w:r>
      <w:r w:rsidRPr="00310AFD">
        <w:rPr>
          <w:rStyle w:val="FootnoteReference"/>
          <w:noProof/>
          <w:color w:val="000000"/>
          <w:sz w:val="28"/>
          <w:szCs w:val="28"/>
        </w:rPr>
        <w:footnoteReference w:id="4"/>
      </w:r>
      <w:r w:rsidRPr="001A2B48">
        <w:rPr>
          <w:noProof/>
          <w:color w:val="000000"/>
          <w:sz w:val="28"/>
          <w:szCs w:val="28"/>
          <w:vertAlign w:val="superscript"/>
          <w:lang w:val="vi-VN"/>
        </w:rPr>
        <w:t>)</w:t>
      </w:r>
      <w:r w:rsidRPr="001A2B48">
        <w:rPr>
          <w:noProof/>
          <w:color w:val="000000"/>
          <w:sz w:val="28"/>
          <w:szCs w:val="28"/>
          <w:lang w:val="vi-VN"/>
        </w:rPr>
        <w:t xml:space="preserve">. Tiến hành dồn đổi, tích tụ đất nông nghiệp để xây dựng </w:t>
      </w:r>
      <w:r w:rsidRPr="001A2B48">
        <w:rPr>
          <w:i/>
          <w:noProof/>
          <w:color w:val="000000"/>
          <w:sz w:val="28"/>
          <w:szCs w:val="28"/>
          <w:lang w:val="vi-VN"/>
        </w:rPr>
        <w:t>"cánh đồng lớn"</w:t>
      </w:r>
      <w:r w:rsidRPr="001A2B48">
        <w:rPr>
          <w:noProof/>
          <w:color w:val="000000"/>
          <w:sz w:val="28"/>
          <w:szCs w:val="28"/>
          <w:lang w:val="vi-VN"/>
        </w:rPr>
        <w:t xml:space="preserve"> thực hiện phát triển nông nghiệp ứng dụng công nghệ cao</w:t>
      </w:r>
      <w:r w:rsidRPr="001A2B48">
        <w:rPr>
          <w:noProof/>
          <w:color w:val="000000"/>
          <w:sz w:val="28"/>
          <w:szCs w:val="28"/>
          <w:vertAlign w:val="superscript"/>
          <w:lang w:val="vi-VN"/>
        </w:rPr>
        <w:t>(</w:t>
      </w:r>
      <w:r w:rsidRPr="00310AFD">
        <w:rPr>
          <w:rStyle w:val="FootnoteReference"/>
          <w:noProof/>
          <w:color w:val="000000"/>
          <w:sz w:val="28"/>
          <w:szCs w:val="28"/>
        </w:rPr>
        <w:footnoteReference w:id="5"/>
      </w:r>
      <w:r w:rsidRPr="001A2B48">
        <w:rPr>
          <w:rStyle w:val="EndnoteReference"/>
          <w:noProof/>
          <w:color w:val="000000"/>
          <w:sz w:val="28"/>
          <w:szCs w:val="28"/>
          <w:lang w:val="vi-VN"/>
        </w:rPr>
        <w:t>)</w:t>
      </w:r>
      <w:r w:rsidRPr="001A2B48">
        <w:rPr>
          <w:noProof/>
          <w:color w:val="000000"/>
          <w:sz w:val="28"/>
          <w:szCs w:val="28"/>
          <w:lang w:val="vi-VN"/>
        </w:rPr>
        <w:t>; phát triển cây dược liệu khoảng 105 ha; các loại cây trồng có giá trị kinh tế cao, phù hợp với điều kiện khí hậu, thổ nhưỡng được mở rộng diện tích</w:t>
      </w:r>
      <w:r w:rsidRPr="001A2B48">
        <w:rPr>
          <w:noProof/>
          <w:color w:val="000000"/>
          <w:sz w:val="28"/>
          <w:szCs w:val="28"/>
          <w:vertAlign w:val="superscript"/>
          <w:lang w:val="vi-VN"/>
        </w:rPr>
        <w:t>(</w:t>
      </w:r>
      <w:r w:rsidRPr="00310AFD">
        <w:rPr>
          <w:rStyle w:val="FootnoteReference"/>
          <w:noProof/>
          <w:color w:val="000000"/>
          <w:sz w:val="28"/>
          <w:szCs w:val="28"/>
        </w:rPr>
        <w:footnoteReference w:id="6"/>
      </w:r>
      <w:r w:rsidRPr="001A2B48">
        <w:rPr>
          <w:rStyle w:val="EndnoteReference"/>
          <w:noProof/>
          <w:color w:val="000000"/>
          <w:sz w:val="28"/>
          <w:szCs w:val="28"/>
          <w:lang w:val="vi-VN"/>
        </w:rPr>
        <w:t>)</w:t>
      </w:r>
      <w:r w:rsidRPr="001A2B48">
        <w:rPr>
          <w:noProof/>
          <w:color w:val="000000"/>
          <w:sz w:val="28"/>
          <w:szCs w:val="28"/>
          <w:lang w:val="vi-VN"/>
        </w:rPr>
        <w:t xml:space="preserve">; việc thực hiện các lĩnh vực đột phá gắn </w:t>
      </w:r>
      <w:r w:rsidRPr="001A2B48">
        <w:rPr>
          <w:noProof/>
          <w:color w:val="000000"/>
          <w:sz w:val="28"/>
          <w:szCs w:val="28"/>
          <w:lang w:val="vi-VN"/>
        </w:rPr>
        <w:lastRenderedPageBreak/>
        <w:t>với mỗi xã một sản phẩm đạt kết quả khả quan</w:t>
      </w:r>
      <w:r w:rsidRPr="001A2B48">
        <w:rPr>
          <w:noProof/>
          <w:color w:val="000000"/>
          <w:sz w:val="28"/>
          <w:szCs w:val="28"/>
          <w:vertAlign w:val="superscript"/>
        </w:rPr>
        <w:t>(</w:t>
      </w:r>
      <w:r w:rsidRPr="00310AFD">
        <w:rPr>
          <w:rStyle w:val="FootnoteReference"/>
          <w:noProof/>
          <w:color w:val="000000"/>
          <w:sz w:val="28"/>
          <w:szCs w:val="28"/>
          <w:lang w:val="vi-VN"/>
        </w:rPr>
        <w:footnoteReference w:id="7"/>
      </w:r>
      <w:r w:rsidRPr="001A2B48">
        <w:rPr>
          <w:noProof/>
          <w:color w:val="000000"/>
          <w:sz w:val="28"/>
          <w:szCs w:val="28"/>
          <w:vertAlign w:val="superscript"/>
        </w:rPr>
        <w:t>)</w:t>
      </w:r>
      <w:r w:rsidRPr="001A2B48">
        <w:rPr>
          <w:noProof/>
          <w:color w:val="000000"/>
          <w:sz w:val="28"/>
          <w:szCs w:val="28"/>
          <w:lang w:val="vi-VN"/>
        </w:rPr>
        <w:t xml:space="preserve">. Trồng mới hơn </w:t>
      </w:r>
      <w:r w:rsidRPr="001A2B48">
        <w:rPr>
          <w:noProof/>
          <w:color w:val="000000"/>
          <w:sz w:val="28"/>
          <w:szCs w:val="28"/>
        </w:rPr>
        <w:t>50</w:t>
      </w:r>
      <w:r w:rsidRPr="001A2B48">
        <w:rPr>
          <w:noProof/>
          <w:color w:val="000000"/>
          <w:sz w:val="28"/>
          <w:szCs w:val="28"/>
          <w:lang w:val="vi-VN"/>
        </w:rPr>
        <w:t xml:space="preserve"> ha rừng, khoanh nuôi 207 ha, nâng tỷ lệ độ che phủ rừng đến cuối năm 2025 đạt 32,76% </w:t>
      </w:r>
      <w:r w:rsidRPr="001A2B48">
        <w:rPr>
          <w:bCs/>
          <w:i/>
          <w:iCs/>
          <w:noProof/>
          <w:color w:val="000000"/>
          <w:sz w:val="28"/>
          <w:szCs w:val="28"/>
          <w:lang w:val="vi-VN"/>
        </w:rPr>
        <w:t>(đạt 105,7% so với chỉ tiêu Nghị quyết)</w:t>
      </w:r>
      <w:r w:rsidRPr="001A2B48">
        <w:rPr>
          <w:bCs/>
          <w:noProof/>
          <w:color w:val="000000"/>
          <w:sz w:val="28"/>
          <w:szCs w:val="28"/>
          <w:lang w:val="vi-VN"/>
        </w:rPr>
        <w:t>;</w:t>
      </w:r>
      <w:r w:rsidRPr="001A2B48">
        <w:rPr>
          <w:noProof/>
          <w:color w:val="000000"/>
          <w:sz w:val="28"/>
          <w:szCs w:val="28"/>
          <w:lang w:val="vi-VN"/>
        </w:rPr>
        <w:t xml:space="preserve"> công tác quản lý, bảo vệ rừng được triển khai quyết liệt. </w:t>
      </w:r>
    </w:p>
    <w:p w:rsidR="001A2B48" w:rsidRPr="001A2B48" w:rsidRDefault="001A2B48" w:rsidP="001A2B48">
      <w:pPr>
        <w:pStyle w:val="ListParagraph"/>
        <w:spacing w:before="120"/>
        <w:ind w:firstLine="0"/>
        <w:rPr>
          <w:bCs/>
          <w:i/>
          <w:sz w:val="28"/>
          <w:szCs w:val="28"/>
        </w:rPr>
      </w:pPr>
      <w:r>
        <w:rPr>
          <w:bCs/>
          <w:i/>
          <w:sz w:val="28"/>
          <w:szCs w:val="28"/>
        </w:rPr>
        <w:tab/>
      </w:r>
      <w:r w:rsidRPr="001A2B48">
        <w:rPr>
          <w:bCs/>
          <w:i/>
          <w:sz w:val="28"/>
          <w:szCs w:val="28"/>
        </w:rPr>
        <w:t xml:space="preserve">- Về công nghiệp - xây dựng: </w:t>
      </w:r>
    </w:p>
    <w:p w:rsidR="001A2B48" w:rsidRPr="001A2B48" w:rsidRDefault="001A2B48" w:rsidP="001A2B48">
      <w:pPr>
        <w:pStyle w:val="ListParagraph"/>
        <w:spacing w:before="120"/>
        <w:ind w:firstLine="0"/>
        <w:rPr>
          <w:bCs/>
          <w:sz w:val="28"/>
          <w:szCs w:val="28"/>
        </w:rPr>
      </w:pPr>
      <w:r>
        <w:rPr>
          <w:bCs/>
          <w:sz w:val="28"/>
          <w:szCs w:val="28"/>
        </w:rPr>
        <w:tab/>
      </w:r>
      <w:r w:rsidRPr="001A2B48">
        <w:rPr>
          <w:bCs/>
          <w:sz w:val="28"/>
          <w:szCs w:val="28"/>
        </w:rPr>
        <w:t xml:space="preserve">+ Đạt 297,04 tỷ đồng/87,433 tỷ đồng trong năm 2025 </w:t>
      </w:r>
      <w:r w:rsidRPr="001A2B48">
        <w:rPr>
          <w:bCs/>
          <w:i/>
          <w:sz w:val="28"/>
          <w:szCs w:val="28"/>
        </w:rPr>
        <w:t>(chiếm tỷ trọng 24,3%).</w:t>
      </w:r>
    </w:p>
    <w:p w:rsidR="001A2B48" w:rsidRPr="001A2B48" w:rsidRDefault="001A2B48" w:rsidP="001A2B48">
      <w:pPr>
        <w:pStyle w:val="ListParagraph"/>
        <w:spacing w:before="120"/>
        <w:ind w:firstLine="0"/>
        <w:rPr>
          <w:bCs/>
          <w:iCs/>
          <w:noProof/>
          <w:color w:val="000000"/>
          <w:sz w:val="28"/>
          <w:szCs w:val="28"/>
          <w:lang w:val="vi-VN"/>
        </w:rPr>
      </w:pPr>
      <w:r>
        <w:rPr>
          <w:bCs/>
          <w:sz w:val="28"/>
          <w:szCs w:val="28"/>
        </w:rPr>
        <w:tab/>
      </w:r>
      <w:r w:rsidRPr="001A2B48">
        <w:rPr>
          <w:bCs/>
          <w:sz w:val="28"/>
          <w:szCs w:val="28"/>
        </w:rPr>
        <w:t xml:space="preserve">+ </w:t>
      </w:r>
      <w:r w:rsidRPr="001A2B48">
        <w:rPr>
          <w:noProof/>
          <w:color w:val="000000"/>
          <w:sz w:val="28"/>
          <w:szCs w:val="28"/>
          <w:lang w:val="vi-VN"/>
        </w:rPr>
        <w:t xml:space="preserve">Công nghiệp - xây dựng phát triển cả về quy mô và chất lượng; tiềm năng đất đai, thủy điện được khai thác và sử dụng hợp lý. </w:t>
      </w:r>
      <w:r w:rsidRPr="001A2B48">
        <w:rPr>
          <w:bCs/>
          <w:iCs/>
          <w:noProof/>
          <w:color w:val="000000"/>
          <w:sz w:val="28"/>
          <w:szCs w:val="28"/>
          <w:lang w:val="vi-VN"/>
        </w:rPr>
        <w:t xml:space="preserve">Trên địa bàn có 01 công trình Thủy điện Đăk Bla1 với quy mô vừa đang được khai thác với tổng công suất </w:t>
      </w:r>
      <w:r w:rsidRPr="001A2B48">
        <w:rPr>
          <w:bCs/>
          <w:iCs/>
          <w:noProof/>
          <w:color w:val="000000"/>
          <w:sz w:val="28"/>
          <w:szCs w:val="28"/>
        </w:rPr>
        <w:t xml:space="preserve">khoảng </w:t>
      </w:r>
      <w:r w:rsidRPr="001A2B48">
        <w:rPr>
          <w:bCs/>
          <w:iCs/>
          <w:noProof/>
          <w:color w:val="000000"/>
          <w:sz w:val="28"/>
          <w:szCs w:val="28"/>
          <w:lang w:val="vi-VN"/>
        </w:rPr>
        <w:t>15 MW</w:t>
      </w:r>
      <w:r w:rsidRPr="001A2B48">
        <w:rPr>
          <w:bCs/>
          <w:iCs/>
          <w:noProof/>
          <w:color w:val="000000"/>
          <w:sz w:val="28"/>
          <w:szCs w:val="28"/>
        </w:rPr>
        <w:t xml:space="preserve"> </w:t>
      </w:r>
      <w:r w:rsidRPr="001A2B48">
        <w:rPr>
          <w:bCs/>
          <w:i/>
          <w:iCs/>
          <w:noProof/>
          <w:color w:val="000000"/>
          <w:sz w:val="28"/>
          <w:szCs w:val="28"/>
        </w:rPr>
        <w:t>(tổng thu năm 2025 dự kiến 12 tỷ đồng)</w:t>
      </w:r>
      <w:r w:rsidRPr="001A2B48">
        <w:rPr>
          <w:bCs/>
          <w:iCs/>
          <w:noProof/>
          <w:color w:val="000000"/>
          <w:sz w:val="28"/>
          <w:szCs w:val="28"/>
          <w:lang w:val="vi-VN"/>
        </w:rPr>
        <w:t xml:space="preserve">; 01 Nhà máy chế biến tinh bột sắn với công suất thiết kế 200 tấn/ngày. </w:t>
      </w:r>
    </w:p>
    <w:p w:rsidR="001A2B48" w:rsidRPr="001A2B48" w:rsidRDefault="001A2B48" w:rsidP="001A2B48">
      <w:pPr>
        <w:pStyle w:val="ListParagraph"/>
        <w:spacing w:before="120"/>
        <w:ind w:firstLine="0"/>
        <w:rPr>
          <w:noProof/>
          <w:color w:val="000000"/>
          <w:sz w:val="28"/>
          <w:szCs w:val="28"/>
          <w:lang w:val="vi-VN"/>
        </w:rPr>
      </w:pPr>
      <w:r>
        <w:rPr>
          <w:bCs/>
          <w:sz w:val="28"/>
          <w:szCs w:val="28"/>
        </w:rPr>
        <w:tab/>
      </w:r>
      <w:r w:rsidRPr="001A2B48">
        <w:rPr>
          <w:bCs/>
          <w:sz w:val="28"/>
          <w:szCs w:val="28"/>
        </w:rPr>
        <w:t>- Về thương mại - dịch vụ: đạt 350,29 tỷ đồng/304,365 tỷ đồng, đạt 115,09 % so với chỉ tiêu được giao (chiếm tỷ trọng 28,64%). Tình</w:t>
      </w:r>
      <w:r w:rsidRPr="001A2B48">
        <w:rPr>
          <w:noProof/>
          <w:color w:val="000000"/>
          <w:sz w:val="28"/>
          <w:szCs w:val="28"/>
          <w:lang w:val="vi-VN"/>
        </w:rPr>
        <w:t xml:space="preserve"> hình thị trường và giá cả hàng hóa trên địa bàn xã diễn ra cơ bản ổn</w:t>
      </w:r>
      <w:r w:rsidRPr="001A2B48">
        <w:rPr>
          <w:noProof/>
          <w:color w:val="000000"/>
          <w:sz w:val="28"/>
          <w:szCs w:val="28"/>
        </w:rPr>
        <w:t xml:space="preserve"> </w:t>
      </w:r>
      <w:r w:rsidRPr="001A2B48">
        <w:rPr>
          <w:noProof/>
          <w:color w:val="000000"/>
          <w:sz w:val="28"/>
          <w:szCs w:val="28"/>
          <w:lang w:val="vi-VN"/>
        </w:rPr>
        <w:t xml:space="preserve">định, lượng hàng hóa được </w:t>
      </w:r>
      <w:r w:rsidRPr="001A2B48">
        <w:rPr>
          <w:noProof/>
          <w:color w:val="000000"/>
          <w:sz w:val="28"/>
          <w:szCs w:val="28"/>
        </w:rPr>
        <w:t>c</w:t>
      </w:r>
      <w:r w:rsidRPr="001A2B48">
        <w:rPr>
          <w:noProof/>
          <w:color w:val="000000"/>
          <w:sz w:val="28"/>
          <w:szCs w:val="28"/>
          <w:lang w:val="vi-VN"/>
        </w:rPr>
        <w:t>huẩn bị để phục vụ nhu cầu tiêu dùng của Nhân</w:t>
      </w:r>
      <w:r w:rsidRPr="001A2B48">
        <w:rPr>
          <w:noProof/>
          <w:color w:val="000000"/>
          <w:sz w:val="28"/>
          <w:szCs w:val="28"/>
        </w:rPr>
        <w:t xml:space="preserve"> </w:t>
      </w:r>
      <w:r w:rsidRPr="001A2B48">
        <w:rPr>
          <w:noProof/>
          <w:color w:val="000000"/>
          <w:sz w:val="28"/>
          <w:szCs w:val="28"/>
          <w:lang w:val="vi-VN"/>
        </w:rPr>
        <w:t>dân. Tổng mức hàng hóa bán lẻ, doanh thu dịch vụ duy trì mức tăng trưởng ổn định</w:t>
      </w:r>
      <w:r w:rsidRPr="001A2B48">
        <w:rPr>
          <w:noProof/>
          <w:color w:val="000000"/>
          <w:sz w:val="28"/>
          <w:szCs w:val="28"/>
        </w:rPr>
        <w:t>.</w:t>
      </w:r>
      <w:r w:rsidRPr="001A2B48">
        <w:rPr>
          <w:noProof/>
          <w:color w:val="000000"/>
          <w:sz w:val="28"/>
          <w:szCs w:val="28"/>
          <w:lang w:val="vi-VN"/>
        </w:rPr>
        <w:t xml:space="preserve"> Công tác kiểm tra, kiểm soát thị trường và xử lý các hành vi buôn lậu, gian</w:t>
      </w:r>
      <w:r w:rsidRPr="001A2B48">
        <w:rPr>
          <w:noProof/>
          <w:color w:val="000000"/>
          <w:sz w:val="28"/>
          <w:szCs w:val="28"/>
        </w:rPr>
        <w:t xml:space="preserve"> </w:t>
      </w:r>
      <w:r w:rsidRPr="001A2B48">
        <w:rPr>
          <w:noProof/>
          <w:color w:val="000000"/>
          <w:sz w:val="28"/>
          <w:szCs w:val="28"/>
          <w:lang w:val="vi-VN"/>
        </w:rPr>
        <w:t>lận thương mại được tăng cườn</w:t>
      </w:r>
      <w:r w:rsidRPr="001A2B48">
        <w:rPr>
          <w:noProof/>
          <w:color w:val="000000"/>
          <w:sz w:val="28"/>
          <w:szCs w:val="28"/>
        </w:rPr>
        <w:t>g.</w:t>
      </w:r>
      <w:r w:rsidRPr="001A2B48">
        <w:rPr>
          <w:noProof/>
          <w:color w:val="000000"/>
          <w:sz w:val="28"/>
          <w:szCs w:val="28"/>
          <w:lang w:val="vi-VN"/>
        </w:rPr>
        <w:t xml:space="preserve"> Các doanh nghiệp, hợp tác xã được thành lập mới hàng năm và hoạt động có hiệu quả; số lượng các hộ kinh doanh ngày một tăng đáp ứng nhu cầu thiết yếu của người dân</w:t>
      </w:r>
      <w:r w:rsidRPr="001A2B48">
        <w:rPr>
          <w:noProof/>
          <w:color w:val="000000"/>
          <w:sz w:val="28"/>
          <w:szCs w:val="28"/>
          <w:vertAlign w:val="superscript"/>
          <w:lang w:val="vi-VN"/>
        </w:rPr>
        <w:t>(</w:t>
      </w:r>
      <w:r w:rsidRPr="00310AFD">
        <w:rPr>
          <w:rStyle w:val="FootnoteReference"/>
          <w:noProof/>
          <w:color w:val="000000"/>
          <w:sz w:val="28"/>
          <w:szCs w:val="28"/>
        </w:rPr>
        <w:footnoteReference w:id="8"/>
      </w:r>
      <w:r w:rsidRPr="001A2B48">
        <w:rPr>
          <w:rStyle w:val="FootnoteReference"/>
          <w:noProof/>
          <w:color w:val="000000"/>
          <w:sz w:val="28"/>
          <w:szCs w:val="28"/>
          <w:lang w:val="vi-VN"/>
        </w:rPr>
        <w:t>)</w:t>
      </w:r>
      <w:r w:rsidRPr="001A2B48">
        <w:rPr>
          <w:noProof/>
          <w:color w:val="000000"/>
          <w:sz w:val="28"/>
          <w:szCs w:val="28"/>
          <w:lang w:val="vi-VN"/>
        </w:rPr>
        <w:t>. Hoạt động tín dụng của hệ thống ngân hàng, nhất là Ngân hàng Chính sách và Xã hội đã phát huy hiệu quả, góp phần phát triển sản xuất, giảm nghèo</w:t>
      </w:r>
      <w:r w:rsidRPr="001A2B48">
        <w:rPr>
          <w:noProof/>
          <w:color w:val="000000"/>
          <w:sz w:val="28"/>
          <w:szCs w:val="28"/>
          <w:vertAlign w:val="superscript"/>
          <w:lang w:val="vi-VN"/>
        </w:rPr>
        <w:t>(</w:t>
      </w:r>
      <w:r w:rsidRPr="00310AFD">
        <w:rPr>
          <w:rStyle w:val="FootnoteReference"/>
          <w:noProof/>
          <w:color w:val="000000"/>
          <w:sz w:val="28"/>
          <w:szCs w:val="28"/>
        </w:rPr>
        <w:footnoteReference w:id="9"/>
      </w:r>
      <w:r w:rsidRPr="001A2B48">
        <w:rPr>
          <w:rStyle w:val="FootnoteReference"/>
          <w:noProof/>
          <w:color w:val="000000"/>
          <w:sz w:val="28"/>
          <w:szCs w:val="28"/>
          <w:lang w:val="vi-VN"/>
        </w:rPr>
        <w:t>)</w:t>
      </w:r>
      <w:r w:rsidRPr="001A2B48">
        <w:rPr>
          <w:noProof/>
          <w:color w:val="000000"/>
          <w:sz w:val="28"/>
          <w:szCs w:val="28"/>
          <w:lang w:val="vi-VN"/>
        </w:rPr>
        <w:t>. </w:t>
      </w:r>
    </w:p>
    <w:p w:rsidR="001A2B48" w:rsidRPr="001A2B48" w:rsidRDefault="001A2B48" w:rsidP="001A2B48">
      <w:pPr>
        <w:pStyle w:val="ListParagraph"/>
        <w:spacing w:before="120"/>
        <w:ind w:firstLine="0"/>
        <w:contextualSpacing/>
        <w:rPr>
          <w:bCs/>
          <w:sz w:val="28"/>
          <w:szCs w:val="28"/>
        </w:rPr>
      </w:pPr>
      <w:r>
        <w:rPr>
          <w:b/>
          <w:bCs/>
          <w:sz w:val="28"/>
          <w:szCs w:val="28"/>
          <w:lang w:val="es-CL"/>
        </w:rPr>
        <w:tab/>
      </w:r>
      <w:r w:rsidRPr="001A2B48">
        <w:rPr>
          <w:b/>
          <w:bCs/>
          <w:sz w:val="28"/>
          <w:szCs w:val="28"/>
          <w:lang w:val="es-CL"/>
        </w:rPr>
        <w:t xml:space="preserve">d. </w:t>
      </w:r>
      <w:r w:rsidRPr="001A2B48">
        <w:rPr>
          <w:bCs/>
          <w:sz w:val="28"/>
          <w:szCs w:val="28"/>
        </w:rPr>
        <w:t xml:space="preserve">Đầu tư phát triển: </w:t>
      </w:r>
    </w:p>
    <w:p w:rsidR="001A2B48" w:rsidRDefault="001A2B48" w:rsidP="001A2B48">
      <w:pPr>
        <w:pStyle w:val="ListParagraph"/>
        <w:spacing w:before="120"/>
        <w:ind w:firstLine="0"/>
        <w:contextualSpacing/>
        <w:rPr>
          <w:noProof/>
          <w:sz w:val="28"/>
          <w:szCs w:val="28"/>
        </w:rPr>
      </w:pPr>
      <w:r>
        <w:rPr>
          <w:bCs/>
          <w:sz w:val="28"/>
          <w:szCs w:val="28"/>
        </w:rPr>
        <w:tab/>
      </w:r>
      <w:r w:rsidRPr="001A2B48">
        <w:rPr>
          <w:bCs/>
          <w:sz w:val="28"/>
          <w:szCs w:val="28"/>
        </w:rPr>
        <w:t xml:space="preserve">- Đầu tư công: </w:t>
      </w:r>
      <w:r w:rsidRPr="001A2B48">
        <w:rPr>
          <w:noProof/>
          <w:sz w:val="28"/>
          <w:szCs w:val="28"/>
          <w:lang w:val="vi-VN"/>
        </w:rPr>
        <w:t xml:space="preserve">Tổ chức </w:t>
      </w:r>
      <w:r w:rsidRPr="001A2B48">
        <w:rPr>
          <w:noProof/>
          <w:color w:val="000000"/>
          <w:sz w:val="28"/>
          <w:szCs w:val="28"/>
          <w:lang w:val="vi-VN"/>
        </w:rPr>
        <w:t xml:space="preserve">thực hiện tốt kế hoạch đầu tư công </w:t>
      </w:r>
      <w:r w:rsidRPr="001A2B48">
        <w:rPr>
          <w:noProof/>
          <w:color w:val="000000"/>
          <w:sz w:val="28"/>
          <w:szCs w:val="28"/>
        </w:rPr>
        <w:t>năm</w:t>
      </w:r>
      <w:r w:rsidRPr="001A2B48">
        <w:rPr>
          <w:noProof/>
          <w:color w:val="000000"/>
          <w:sz w:val="28"/>
          <w:szCs w:val="28"/>
          <w:lang w:val="vi-VN"/>
        </w:rPr>
        <w:t xml:space="preserve"> 2025; huy động mọi nguồn lực để đầu tư hệ thống kết cấu hạ tầng kinh tế - xã hội. Năm 2025, tổng kế hoạch vốn đầu tư công</w:t>
      </w:r>
      <w:r w:rsidRPr="001A2B48">
        <w:rPr>
          <w:noProof/>
          <w:color w:val="000000"/>
          <w:sz w:val="28"/>
          <w:szCs w:val="28"/>
        </w:rPr>
        <w:t xml:space="preserve"> </w:t>
      </w:r>
      <w:r w:rsidRPr="001A2B48">
        <w:rPr>
          <w:i/>
          <w:noProof/>
          <w:color w:val="000000"/>
          <w:sz w:val="28"/>
          <w:szCs w:val="28"/>
        </w:rPr>
        <w:t>(bao gồm vốn thực hiện các chương trình MTQG</w:t>
      </w:r>
      <w:r w:rsidRPr="001A2B48">
        <w:rPr>
          <w:i/>
          <w:noProof/>
          <w:color w:val="000000"/>
          <w:sz w:val="28"/>
          <w:szCs w:val="28"/>
          <w:lang w:val="vi-VN"/>
        </w:rPr>
        <w:t xml:space="preserve"> trên địa bàn</w:t>
      </w:r>
      <w:r w:rsidRPr="001A2B48">
        <w:rPr>
          <w:i/>
          <w:noProof/>
          <w:color w:val="000000"/>
          <w:sz w:val="28"/>
          <w:szCs w:val="28"/>
        </w:rPr>
        <w:t xml:space="preserve"> xã)</w:t>
      </w:r>
      <w:r w:rsidRPr="001A2B48">
        <w:rPr>
          <w:i/>
          <w:noProof/>
          <w:color w:val="000000"/>
          <w:sz w:val="28"/>
          <w:szCs w:val="28"/>
          <w:lang w:val="vi-VN"/>
        </w:rPr>
        <w:t xml:space="preserve"> </w:t>
      </w:r>
      <w:r w:rsidRPr="001A2B48">
        <w:rPr>
          <w:noProof/>
          <w:color w:val="000000"/>
          <w:sz w:val="28"/>
          <w:szCs w:val="28"/>
          <w:lang w:val="vi-VN"/>
        </w:rPr>
        <w:t xml:space="preserve">là </w:t>
      </w:r>
      <w:r w:rsidRPr="001A2B48">
        <w:rPr>
          <w:color w:val="000000"/>
          <w:sz w:val="28"/>
          <w:szCs w:val="28"/>
        </w:rPr>
        <w:t>33.633,57 triệu đồng để đầu tư 28 công trình hạ tầng, đã hoàn thành đưa vào sử dụng và giải ngân là 32.481,59 triệu đồng, đạt tỷ lệ 96,5%</w:t>
      </w:r>
      <w:r w:rsidRPr="001A2B48">
        <w:rPr>
          <w:color w:val="000000"/>
          <w:sz w:val="28"/>
          <w:szCs w:val="28"/>
          <w:vertAlign w:val="superscript"/>
        </w:rPr>
        <w:t>(</w:t>
      </w:r>
      <w:r w:rsidRPr="00795C53">
        <w:rPr>
          <w:rStyle w:val="FootnoteReference"/>
          <w:noProof/>
          <w:color w:val="000000"/>
          <w:sz w:val="28"/>
          <w:szCs w:val="28"/>
          <w:lang w:val="vi-VN"/>
        </w:rPr>
        <w:footnoteReference w:id="10"/>
      </w:r>
      <w:r w:rsidRPr="001A2B48">
        <w:rPr>
          <w:color w:val="000000"/>
          <w:sz w:val="28"/>
          <w:szCs w:val="28"/>
          <w:vertAlign w:val="superscript"/>
        </w:rPr>
        <w:t>)</w:t>
      </w:r>
      <w:r w:rsidRPr="001A2B48">
        <w:rPr>
          <w:noProof/>
          <w:color w:val="000000"/>
          <w:sz w:val="28"/>
          <w:szCs w:val="28"/>
          <w:lang w:val="vi-VN"/>
        </w:rPr>
        <w:t>. Tập trung đầu tư, nâng cấp hệ thống đường giao thông đáp ứng nhu cầu giao lưu, thúc đẩy phát triển về thương mại, dịch vụ</w:t>
      </w:r>
      <w:r w:rsidRPr="001A2B48">
        <w:rPr>
          <w:rStyle w:val="EndnoteReference"/>
          <w:noProof/>
          <w:color w:val="000000"/>
          <w:sz w:val="28"/>
          <w:szCs w:val="28"/>
          <w:lang w:val="vi-VN"/>
        </w:rPr>
        <w:endnoteReference w:customMarkFollows="1" w:id="1"/>
        <w:t>(</w:t>
      </w:r>
      <w:r w:rsidRPr="00310AFD">
        <w:rPr>
          <w:rStyle w:val="EndnoteReference"/>
          <w:noProof/>
          <w:sz w:val="28"/>
          <w:szCs w:val="28"/>
        </w:rPr>
        <w:footnoteReference w:id="11"/>
      </w:r>
      <w:r w:rsidRPr="001A2B48">
        <w:rPr>
          <w:rStyle w:val="FootnoteReference"/>
          <w:noProof/>
          <w:color w:val="000000"/>
          <w:sz w:val="28"/>
          <w:szCs w:val="28"/>
          <w:lang w:val="vi-VN"/>
        </w:rPr>
        <w:t>)</w:t>
      </w:r>
      <w:r w:rsidRPr="001A2B48">
        <w:rPr>
          <w:noProof/>
          <w:color w:val="000000"/>
          <w:sz w:val="28"/>
          <w:szCs w:val="28"/>
          <w:lang w:val="vi-VN"/>
        </w:rPr>
        <w:t xml:space="preserve">; </w:t>
      </w:r>
      <w:r w:rsidRPr="001A2B48">
        <w:rPr>
          <w:bCs/>
          <w:noProof/>
          <w:color w:val="000000"/>
          <w:sz w:val="28"/>
          <w:szCs w:val="28"/>
          <w:lang w:val="vi-VN"/>
        </w:rPr>
        <w:t xml:space="preserve">hệ thống trường, lớp học, y tế, văn hóa, thể dục, thể thao, các công trình trọng điểm, thiết yếu của xã </w:t>
      </w:r>
      <w:r w:rsidRPr="001A2B48">
        <w:rPr>
          <w:bCs/>
          <w:noProof/>
          <w:color w:val="000000"/>
          <w:sz w:val="28"/>
          <w:szCs w:val="28"/>
          <w:lang w:val="vi-VN"/>
        </w:rPr>
        <w:lastRenderedPageBreak/>
        <w:t>được đầu tư sửa chữa và xây mới đảm bảo đáp ứng yêu cầu</w:t>
      </w:r>
      <w:r w:rsidRPr="001A2B48">
        <w:rPr>
          <w:bCs/>
          <w:noProof/>
          <w:color w:val="000000"/>
          <w:sz w:val="28"/>
          <w:szCs w:val="28"/>
          <w:vertAlign w:val="superscript"/>
          <w:lang w:val="vi-VN"/>
        </w:rPr>
        <w:t>(</w:t>
      </w:r>
      <w:r w:rsidRPr="00310AFD">
        <w:rPr>
          <w:rStyle w:val="FootnoteReference"/>
          <w:bCs/>
          <w:noProof/>
          <w:color w:val="000000"/>
          <w:sz w:val="28"/>
          <w:szCs w:val="28"/>
        </w:rPr>
        <w:footnoteReference w:id="12"/>
      </w:r>
      <w:r w:rsidRPr="001A2B48">
        <w:rPr>
          <w:bCs/>
          <w:noProof/>
          <w:color w:val="000000"/>
          <w:sz w:val="28"/>
          <w:szCs w:val="28"/>
          <w:vertAlign w:val="superscript"/>
          <w:lang w:val="vi-VN"/>
        </w:rPr>
        <w:t>)</w:t>
      </w:r>
      <w:r w:rsidRPr="001A2B48">
        <w:rPr>
          <w:bCs/>
          <w:noProof/>
          <w:color w:val="000000"/>
          <w:sz w:val="28"/>
          <w:szCs w:val="28"/>
          <w:lang w:val="vi-VN"/>
        </w:rPr>
        <w:t xml:space="preserve">; các công trình nước sinh hoạt, thủy lợi được đầu tư nâng cấp, sửa chữa, xây dựng </w:t>
      </w:r>
      <w:r w:rsidRPr="001A2B48">
        <w:rPr>
          <w:bCs/>
          <w:noProof/>
          <w:sz w:val="28"/>
          <w:szCs w:val="28"/>
          <w:lang w:val="vi-VN"/>
        </w:rPr>
        <w:t xml:space="preserve">theo hướng đồng bộ đảm bảo phục vụ tốt nhu cầu sinh hoạt và sản xuất của Nhân dân; </w:t>
      </w:r>
      <w:r w:rsidRPr="001A2B48">
        <w:rPr>
          <w:noProof/>
          <w:sz w:val="28"/>
          <w:szCs w:val="28"/>
          <w:lang w:val="vi-VN"/>
        </w:rPr>
        <w:t>100% hộ dân được sử dụng điện.</w:t>
      </w:r>
    </w:p>
    <w:p w:rsidR="001A2B48" w:rsidRPr="001A2B48" w:rsidRDefault="001A2B48" w:rsidP="001A2B48">
      <w:pPr>
        <w:pStyle w:val="ListParagraph"/>
        <w:spacing w:before="120"/>
        <w:ind w:firstLine="0"/>
        <w:contextualSpacing/>
        <w:rPr>
          <w:noProof/>
          <w:sz w:val="28"/>
          <w:szCs w:val="28"/>
        </w:rPr>
      </w:pPr>
      <w:r>
        <w:rPr>
          <w:noProof/>
          <w:sz w:val="28"/>
          <w:szCs w:val="28"/>
        </w:rPr>
        <w:tab/>
      </w:r>
      <w:r w:rsidRPr="001A2B48">
        <w:rPr>
          <w:sz w:val="28"/>
          <w:szCs w:val="28"/>
        </w:rPr>
        <w:t>- Chương trình mục tiêu Quốc gia về xây dựng xã</w:t>
      </w:r>
      <w:r w:rsidRPr="001A2B48">
        <w:rPr>
          <w:noProof/>
          <w:sz w:val="28"/>
          <w:szCs w:val="28"/>
        </w:rPr>
        <w:t xml:space="preserve"> nông thôn mới nâng cao và thôn nông thôn mới kiểu mẫu tiếp tục được tập trung chỉ đạo; công tác tuyên truyền, vận động được triển khai sâu rộng, phát huy vai trò nòng cốt của Mặt trận Tổ quốc và các tổ chức chính trị – xã hội trong huy động nguồn lực xã hội hóa. Phong trào nhân dân hiến đất, đóng góp ngày công, kinh phí xây dựng hạ tầng được lan tỏa mạnh mẽ. Năm 2025, xã phấn đấu có thêm 03 thôn đạt chuẩn nông thôn mới vùng đồng bào dân tộc thiểu số </w:t>
      </w:r>
      <w:r w:rsidRPr="001A2B48">
        <w:rPr>
          <w:i/>
          <w:iCs/>
          <w:noProof/>
          <w:sz w:val="28"/>
          <w:szCs w:val="28"/>
        </w:rPr>
        <w:t>(thôn 11, Đak Ơ Nglăng, Đak Pơ Kong)</w:t>
      </w:r>
      <w:r w:rsidRPr="001A2B48">
        <w:rPr>
          <w:noProof/>
          <w:sz w:val="28"/>
          <w:szCs w:val="28"/>
        </w:rPr>
        <w:t xml:space="preserve">, nâng tổng số thôn đạt chuẩn lên </w:t>
      </w:r>
      <w:r w:rsidRPr="001A2B48">
        <w:rPr>
          <w:sz w:val="28"/>
          <w:szCs w:val="28"/>
        </w:rPr>
        <w:t>12/21 thôn</w:t>
      </w:r>
      <w:r w:rsidRPr="001F457A">
        <w:rPr>
          <w:rStyle w:val="FootnoteReference"/>
          <w:sz w:val="28"/>
          <w:szCs w:val="28"/>
        </w:rPr>
        <w:footnoteReference w:id="13"/>
      </w:r>
      <w:r w:rsidRPr="001A2B48">
        <w:rPr>
          <w:sz w:val="28"/>
          <w:szCs w:val="28"/>
        </w:rPr>
        <w:t xml:space="preserve">. </w:t>
      </w:r>
    </w:p>
    <w:p w:rsidR="001A2B48" w:rsidRPr="001A2B48" w:rsidRDefault="001A2B48" w:rsidP="001A2B48">
      <w:pPr>
        <w:pStyle w:val="ListParagraph"/>
        <w:shd w:val="clear" w:color="auto" w:fill="FFFFFF"/>
        <w:spacing w:before="120"/>
        <w:ind w:firstLine="0"/>
        <w:rPr>
          <w:noProof/>
          <w:color w:val="000000"/>
          <w:sz w:val="28"/>
          <w:szCs w:val="28"/>
          <w:highlight w:val="yellow"/>
        </w:rPr>
      </w:pPr>
      <w:r>
        <w:rPr>
          <w:b/>
          <w:noProof/>
          <w:sz w:val="28"/>
          <w:szCs w:val="28"/>
        </w:rPr>
        <w:tab/>
      </w:r>
      <w:r w:rsidRPr="001A2B48">
        <w:rPr>
          <w:b/>
          <w:noProof/>
          <w:sz w:val="28"/>
          <w:szCs w:val="28"/>
        </w:rPr>
        <w:t>e.</w:t>
      </w:r>
      <w:r w:rsidRPr="001A2B48">
        <w:rPr>
          <w:noProof/>
          <w:sz w:val="28"/>
          <w:szCs w:val="28"/>
        </w:rPr>
        <w:t xml:space="preserve"> Về đất đai, khoáng sản, môi trường, phòng </w:t>
      </w:r>
      <w:r w:rsidRPr="001A2B48">
        <w:rPr>
          <w:noProof/>
          <w:color w:val="000000"/>
          <w:sz w:val="28"/>
          <w:szCs w:val="28"/>
        </w:rPr>
        <w:t>chống thiên tai</w:t>
      </w:r>
    </w:p>
    <w:p w:rsidR="001A2B48" w:rsidRPr="001A2B48" w:rsidRDefault="001A2B48" w:rsidP="001A2B48">
      <w:pPr>
        <w:pStyle w:val="ListParagraph"/>
        <w:shd w:val="clear" w:color="auto" w:fill="FFFFFF"/>
        <w:spacing w:before="120"/>
        <w:ind w:firstLine="0"/>
        <w:rPr>
          <w:bCs/>
          <w:iCs/>
          <w:noProof/>
          <w:color w:val="000000"/>
          <w:sz w:val="28"/>
          <w:szCs w:val="28"/>
          <w:lang w:val="vi-VN"/>
        </w:rPr>
      </w:pPr>
      <w:r>
        <w:rPr>
          <w:bCs/>
          <w:iCs/>
          <w:noProof/>
          <w:color w:val="000000"/>
          <w:sz w:val="28"/>
          <w:szCs w:val="28"/>
        </w:rPr>
        <w:tab/>
      </w:r>
      <w:r w:rsidRPr="001A2B48">
        <w:rPr>
          <w:bCs/>
          <w:iCs/>
          <w:noProof/>
          <w:color w:val="000000"/>
          <w:sz w:val="28"/>
          <w:szCs w:val="28"/>
        </w:rPr>
        <w:t xml:space="preserve">- Công tác quản lý đất đai trên địa bàn từng bước đi vào nề nếp, các quy hoạch được cấp có thẩm quyền phê duyệt làm cơ sở để đơn vị triển khai thực hiện trên địa bàn được sự đồng thuận của người dân. </w:t>
      </w:r>
      <w:r w:rsidRPr="001A2B48">
        <w:rPr>
          <w:bCs/>
          <w:iCs/>
          <w:noProof/>
          <w:color w:val="000000"/>
          <w:sz w:val="28"/>
          <w:szCs w:val="28"/>
          <w:lang w:val="vi-VN"/>
        </w:rPr>
        <w:t>Quản lý chặt chẽ tài nguyên, khoáng sản, không để xảy ra tình trạng khai thác trái phép</w:t>
      </w:r>
      <w:r w:rsidRPr="001A2B48">
        <w:rPr>
          <w:rStyle w:val="FootnoteReference"/>
          <w:bCs/>
          <w:iCs/>
          <w:noProof/>
          <w:color w:val="000000"/>
          <w:sz w:val="28"/>
          <w:szCs w:val="28"/>
        </w:rPr>
        <w:t>(</w:t>
      </w:r>
      <w:r w:rsidRPr="00310AFD">
        <w:rPr>
          <w:rStyle w:val="FootnoteReference"/>
          <w:bCs/>
          <w:iCs/>
          <w:noProof/>
          <w:sz w:val="28"/>
          <w:szCs w:val="28"/>
        </w:rPr>
        <w:footnoteReference w:id="14"/>
      </w:r>
      <w:r w:rsidRPr="001A2B48">
        <w:rPr>
          <w:bCs/>
          <w:iCs/>
          <w:noProof/>
          <w:color w:val="000000"/>
          <w:sz w:val="28"/>
          <w:szCs w:val="28"/>
          <w:vertAlign w:val="superscript"/>
          <w:lang w:val="vi-VN"/>
        </w:rPr>
        <w:t>)</w:t>
      </w:r>
      <w:r w:rsidRPr="001A2B48">
        <w:rPr>
          <w:bCs/>
          <w:iCs/>
          <w:noProof/>
          <w:color w:val="000000"/>
          <w:sz w:val="28"/>
          <w:szCs w:val="28"/>
          <w:lang w:val="vi-VN"/>
        </w:rPr>
        <w:t>. Công tác bảo vệ môi trường được chú trọng thực hiện. Các cơ sở sản xuất sử dụng công nghệ sạch hoặc có thiết bị xử lý ô nhiễm môi trường ngày càng tăng, đảm bảo cho mục tiêu, định hướng phát triển bền vững.</w:t>
      </w:r>
    </w:p>
    <w:p w:rsidR="001A2B48" w:rsidRPr="001A2B48" w:rsidRDefault="001A2B48" w:rsidP="001A2B48">
      <w:pPr>
        <w:pStyle w:val="ListParagraph"/>
        <w:shd w:val="clear" w:color="auto" w:fill="FFFFFF"/>
        <w:spacing w:before="120"/>
        <w:ind w:firstLine="0"/>
        <w:rPr>
          <w:sz w:val="28"/>
          <w:szCs w:val="28"/>
        </w:rPr>
      </w:pPr>
      <w:r>
        <w:rPr>
          <w:sz w:val="28"/>
          <w:szCs w:val="28"/>
        </w:rPr>
        <w:tab/>
      </w:r>
      <w:r w:rsidRPr="001A2B48">
        <w:rPr>
          <w:sz w:val="28"/>
          <w:szCs w:val="28"/>
        </w:rPr>
        <w:t>- Thường xuyên kiểm tra công tác quản lý đất đai, khoáng sản, hành lang an toàn giao thông, khai thác khoáng sản trên địa bàn xã; kịp thời phát hiện, xử lý các trường hợp vi phạm; Nâng cao công tác quản lý, bảo vệ rừng, kiểm tra, xử lý các hành vi phá rừng, lấn chiếm đất rừng trái phép; Công tác kiểm soát dịch tả lợn Châu phi được đảm bảo, thực hiện triển khai công tác phun thuốc khử trùng tiêu độc các đợt. Theo dõi diễn biến thời tiết, có kế hoạch điều tiết nguồn nước nhằm phục vụ cho việc tưới tiêu của các cánh đồng</w:t>
      </w:r>
    </w:p>
    <w:p w:rsidR="001A2B48" w:rsidRPr="001A2B48" w:rsidRDefault="001A2B48" w:rsidP="001A2B48">
      <w:pPr>
        <w:pStyle w:val="ListParagraph"/>
        <w:shd w:val="clear" w:color="auto" w:fill="FFFFFF"/>
        <w:spacing w:before="120"/>
        <w:ind w:firstLine="0"/>
        <w:rPr>
          <w:sz w:val="28"/>
          <w:szCs w:val="28"/>
        </w:rPr>
      </w:pPr>
      <w:r>
        <w:rPr>
          <w:sz w:val="28"/>
          <w:szCs w:val="28"/>
        </w:rPr>
        <w:tab/>
      </w:r>
      <w:r w:rsidRPr="001A2B48">
        <w:rPr>
          <w:sz w:val="28"/>
          <w:szCs w:val="28"/>
        </w:rPr>
        <w:t xml:space="preserve">- Chủ động trong công tác chuẩn bị phòng, chống thiên tai; ứng phó với biến đổi khí hậu nhằm giảm thiểu thiệt hại do thiên tai gây ra. Thực hiện nghiêm túc các chỉ đạo của ngành cấp trên trong việc triển khai công tác phòng chống thiên tai và tìm kiếm cứu nạn trên địa bàn xã; tăng cường công tác kiểm tra, bám sát địa bàn; tổ chức trực ban, theo dõi diễn biến tình hình thời tiết, phối hợp trong công tác phòng chống thiên tai, rà soát nguồn vật tư, lực lượng sẵn sàng </w:t>
      </w:r>
      <w:r w:rsidRPr="001A2B48">
        <w:rPr>
          <w:sz w:val="28"/>
          <w:szCs w:val="28"/>
        </w:rPr>
        <w:lastRenderedPageBreak/>
        <w:t>công tác cứu hộ, cứu nạn khi có thiên tai xảy ra. Trong năm huy động các nguồn lực ủng hộ công tác thiên tai bão lũ tại các khu vực trên đất nước.</w:t>
      </w:r>
    </w:p>
    <w:p w:rsidR="001A2B48" w:rsidRPr="001A2B48" w:rsidRDefault="001A2B48" w:rsidP="001A2B48">
      <w:pPr>
        <w:pStyle w:val="ListParagraph"/>
        <w:shd w:val="clear" w:color="auto" w:fill="FFFFFF"/>
        <w:spacing w:before="120"/>
        <w:ind w:firstLine="0"/>
        <w:rPr>
          <w:b/>
          <w:sz w:val="28"/>
          <w:szCs w:val="28"/>
          <w:lang w:val="nl-NL"/>
        </w:rPr>
      </w:pPr>
      <w:r>
        <w:rPr>
          <w:b/>
          <w:sz w:val="28"/>
          <w:szCs w:val="28"/>
          <w:lang w:val="en-US"/>
        </w:rPr>
        <w:tab/>
        <w:t>4.</w:t>
      </w:r>
      <w:r w:rsidRPr="001A2B48">
        <w:rPr>
          <w:b/>
          <w:sz w:val="28"/>
          <w:szCs w:val="28"/>
        </w:rPr>
        <w:t>2. Về v</w:t>
      </w:r>
      <w:r w:rsidRPr="001A2B48">
        <w:rPr>
          <w:b/>
          <w:sz w:val="28"/>
          <w:szCs w:val="28"/>
          <w:lang w:val="nl-NL"/>
        </w:rPr>
        <w:t>ăn hóa - xã hội</w:t>
      </w:r>
    </w:p>
    <w:p w:rsidR="001A2B48" w:rsidRPr="00310AFD" w:rsidRDefault="001A2B48" w:rsidP="001A2B48">
      <w:pPr>
        <w:pStyle w:val="EndnoteText"/>
        <w:shd w:val="clear" w:color="auto" w:fill="FFFFFF"/>
        <w:spacing w:before="120"/>
        <w:ind w:left="143"/>
        <w:jc w:val="both"/>
        <w:rPr>
          <w:iCs/>
          <w:sz w:val="28"/>
          <w:szCs w:val="28"/>
          <w:shd w:val="clear" w:color="auto" w:fill="FFFFFF"/>
        </w:rPr>
      </w:pPr>
      <w:r>
        <w:rPr>
          <w:sz w:val="28"/>
          <w:szCs w:val="28"/>
          <w:lang w:val="es-ES"/>
        </w:rPr>
        <w:tab/>
      </w:r>
      <w:r w:rsidRPr="00310AFD">
        <w:rPr>
          <w:sz w:val="28"/>
          <w:szCs w:val="28"/>
          <w:lang w:val="es-ES"/>
        </w:rPr>
        <w:t>- Việc bảo tồn</w:t>
      </w:r>
      <w:r w:rsidRPr="00310AFD">
        <w:rPr>
          <w:sz w:val="28"/>
          <w:szCs w:val="28"/>
          <w:lang w:val="vi-VN"/>
        </w:rPr>
        <w:t xml:space="preserve"> và</w:t>
      </w:r>
      <w:r w:rsidRPr="00310AFD">
        <w:rPr>
          <w:sz w:val="28"/>
          <w:szCs w:val="28"/>
          <w:lang w:val="es-ES"/>
        </w:rPr>
        <w:t xml:space="preserve"> phát huy các di</w:t>
      </w:r>
      <w:r w:rsidRPr="00310AFD">
        <w:rPr>
          <w:sz w:val="28"/>
          <w:szCs w:val="28"/>
          <w:lang w:val="vi-VN"/>
        </w:rPr>
        <w:t xml:space="preserve"> sản văn hóa được quan tâm, nhiều giá trị văn hóa của các dân tộc được khôi phục, bảo tồn</w:t>
      </w:r>
      <w:r w:rsidRPr="00310AFD">
        <w:rPr>
          <w:rStyle w:val="EndnoteReference"/>
          <w:sz w:val="28"/>
          <w:szCs w:val="28"/>
        </w:rPr>
        <w:endnoteReference w:customMarkFollows="1" w:id="2"/>
        <w:t>(</w:t>
      </w:r>
      <w:r w:rsidRPr="00310AFD">
        <w:rPr>
          <w:rStyle w:val="EndnoteReference"/>
          <w:sz w:val="28"/>
          <w:szCs w:val="28"/>
        </w:rPr>
        <w:footnoteReference w:id="15"/>
      </w:r>
      <w:r w:rsidRPr="00310AFD">
        <w:rPr>
          <w:rStyle w:val="FootnoteReference"/>
          <w:sz w:val="28"/>
          <w:szCs w:val="28"/>
        </w:rPr>
        <w:t>)</w:t>
      </w:r>
      <w:r w:rsidRPr="00310AFD">
        <w:rPr>
          <w:sz w:val="28"/>
          <w:szCs w:val="28"/>
          <w:lang w:val="vi-VN"/>
        </w:rPr>
        <w:t xml:space="preserve">, các hủ tục, phong tục không </w:t>
      </w:r>
      <w:r w:rsidRPr="00310AFD">
        <w:rPr>
          <w:sz w:val="28"/>
          <w:szCs w:val="28"/>
        </w:rPr>
        <w:t xml:space="preserve">còn </w:t>
      </w:r>
      <w:r w:rsidRPr="00310AFD">
        <w:rPr>
          <w:sz w:val="28"/>
          <w:szCs w:val="28"/>
          <w:lang w:val="vi-VN"/>
        </w:rPr>
        <w:t>phù hợp được xóa bỏ</w:t>
      </w:r>
      <w:r w:rsidRPr="00310AFD">
        <w:rPr>
          <w:rStyle w:val="EndnoteReference"/>
          <w:sz w:val="28"/>
          <w:szCs w:val="28"/>
        </w:rPr>
        <w:endnoteReference w:customMarkFollows="1" w:id="3"/>
        <w:t>(</w:t>
      </w:r>
      <w:r w:rsidRPr="00310AFD">
        <w:rPr>
          <w:rStyle w:val="EndnoteReference"/>
          <w:sz w:val="28"/>
          <w:szCs w:val="28"/>
        </w:rPr>
        <w:footnoteReference w:id="16"/>
      </w:r>
      <w:r w:rsidRPr="00310AFD">
        <w:rPr>
          <w:rStyle w:val="FootnoteReference"/>
          <w:sz w:val="28"/>
          <w:szCs w:val="28"/>
        </w:rPr>
        <w:t>)</w:t>
      </w:r>
      <w:r w:rsidRPr="00310AFD">
        <w:rPr>
          <w:sz w:val="28"/>
          <w:szCs w:val="28"/>
          <w:lang w:val="vi-VN"/>
        </w:rPr>
        <w:t xml:space="preserve">; các lễ hội của </w:t>
      </w:r>
      <w:r w:rsidRPr="00310AFD">
        <w:rPr>
          <w:sz w:val="28"/>
          <w:szCs w:val="28"/>
        </w:rPr>
        <w:t xml:space="preserve">đồng bào </w:t>
      </w:r>
      <w:r w:rsidRPr="00310AFD">
        <w:rPr>
          <w:sz w:val="28"/>
          <w:szCs w:val="28"/>
          <w:lang w:val="vi-VN"/>
        </w:rPr>
        <w:t xml:space="preserve">các dân tộc thiểu số </w:t>
      </w:r>
      <w:r w:rsidRPr="00310AFD">
        <w:rPr>
          <w:sz w:val="28"/>
          <w:szCs w:val="28"/>
        </w:rPr>
        <w:t xml:space="preserve">được </w:t>
      </w:r>
      <w:r w:rsidRPr="00310AFD">
        <w:rPr>
          <w:sz w:val="28"/>
          <w:szCs w:val="28"/>
          <w:lang w:val="vi-VN"/>
        </w:rPr>
        <w:t>duy trì và phát huy</w:t>
      </w:r>
      <w:r w:rsidRPr="00310AFD">
        <w:rPr>
          <w:rStyle w:val="EndnoteReference"/>
          <w:sz w:val="28"/>
          <w:szCs w:val="28"/>
        </w:rPr>
        <w:endnoteReference w:customMarkFollows="1" w:id="4"/>
        <w:t>(</w:t>
      </w:r>
      <w:r w:rsidRPr="00310AFD">
        <w:rPr>
          <w:rStyle w:val="EndnoteReference"/>
          <w:sz w:val="28"/>
          <w:szCs w:val="28"/>
        </w:rPr>
        <w:footnoteReference w:id="17"/>
      </w:r>
      <w:r w:rsidRPr="00310AFD">
        <w:rPr>
          <w:rStyle w:val="FootnoteReference"/>
          <w:sz w:val="28"/>
          <w:szCs w:val="28"/>
        </w:rPr>
        <w:t>)</w:t>
      </w:r>
      <w:r w:rsidRPr="00310AFD">
        <w:rPr>
          <w:sz w:val="28"/>
          <w:szCs w:val="28"/>
          <w:lang w:val="vi-VN"/>
        </w:rPr>
        <w:t>; các di tích lịch sử được quan tâm trùng tu</w:t>
      </w:r>
      <w:r w:rsidRPr="00310AFD">
        <w:rPr>
          <w:sz w:val="28"/>
          <w:szCs w:val="28"/>
          <w:lang w:val="es-ES"/>
        </w:rPr>
        <w:t xml:space="preserve">. </w:t>
      </w:r>
      <w:r w:rsidRPr="00310AFD">
        <w:rPr>
          <w:iCs/>
          <w:sz w:val="28"/>
          <w:szCs w:val="28"/>
          <w:shd w:val="clear" w:color="auto" w:fill="FFFFFF"/>
        </w:rPr>
        <w:t>P</w:t>
      </w:r>
      <w:r w:rsidRPr="00310AFD">
        <w:rPr>
          <w:iCs/>
          <w:sz w:val="28"/>
          <w:szCs w:val="28"/>
          <w:shd w:val="clear" w:color="auto" w:fill="FFFFFF"/>
          <w:lang w:val="vi-VN"/>
        </w:rPr>
        <w:t>hong trào “</w:t>
      </w:r>
      <w:r w:rsidRPr="00310AFD">
        <w:rPr>
          <w:i/>
          <w:iCs/>
          <w:sz w:val="28"/>
          <w:szCs w:val="28"/>
          <w:shd w:val="clear" w:color="auto" w:fill="FFFFFF"/>
          <w:lang w:val="vi-VN"/>
        </w:rPr>
        <w:t>Toàn dân đoàn kết xây dựng đời sống văn hóa”</w:t>
      </w:r>
      <w:r w:rsidRPr="00310AFD">
        <w:rPr>
          <w:i/>
          <w:iCs/>
          <w:sz w:val="28"/>
          <w:szCs w:val="28"/>
          <w:shd w:val="clear" w:color="auto" w:fill="FFFFFF"/>
        </w:rPr>
        <w:t>,</w:t>
      </w:r>
      <w:r w:rsidRPr="00310AFD">
        <w:rPr>
          <w:iCs/>
          <w:sz w:val="28"/>
          <w:szCs w:val="28"/>
          <w:shd w:val="clear" w:color="auto" w:fill="FFFFFF"/>
          <w:lang w:val="vi-VN"/>
        </w:rPr>
        <w:t xml:space="preserve"> xây dựng đơn vị văn hóa, thôn </w:t>
      </w:r>
      <w:r w:rsidRPr="00310AFD">
        <w:rPr>
          <w:i/>
          <w:iCs/>
          <w:sz w:val="28"/>
          <w:szCs w:val="28"/>
          <w:shd w:val="clear" w:color="auto" w:fill="FFFFFF"/>
          <w:lang w:val="vi-VN"/>
        </w:rPr>
        <w:t>(làng)</w:t>
      </w:r>
      <w:r w:rsidRPr="00310AFD">
        <w:rPr>
          <w:iCs/>
          <w:sz w:val="28"/>
          <w:szCs w:val="28"/>
          <w:shd w:val="clear" w:color="auto" w:fill="FFFFFF"/>
          <w:lang w:val="vi-VN"/>
        </w:rPr>
        <w:t xml:space="preserve"> văn hóa được chú trọng</w:t>
      </w:r>
      <w:r w:rsidRPr="00310AFD">
        <w:rPr>
          <w:rStyle w:val="EndnoteReference"/>
          <w:iCs/>
          <w:sz w:val="28"/>
          <w:szCs w:val="28"/>
        </w:rPr>
        <w:endnoteReference w:customMarkFollows="1" w:id="5"/>
        <w:t>(</w:t>
      </w:r>
      <w:r w:rsidRPr="00310AFD">
        <w:rPr>
          <w:rStyle w:val="EndnoteReference"/>
          <w:iCs/>
          <w:sz w:val="28"/>
          <w:szCs w:val="28"/>
        </w:rPr>
        <w:footnoteReference w:id="18"/>
      </w:r>
      <w:r w:rsidRPr="00310AFD">
        <w:rPr>
          <w:rStyle w:val="FootnoteReference"/>
          <w:iCs/>
          <w:sz w:val="28"/>
          <w:szCs w:val="28"/>
        </w:rPr>
        <w:t>)</w:t>
      </w:r>
      <w:r w:rsidRPr="00310AFD">
        <w:rPr>
          <w:iCs/>
          <w:sz w:val="28"/>
          <w:szCs w:val="28"/>
          <w:shd w:val="clear" w:color="auto" w:fill="FFFFFF"/>
          <w:lang w:val="vi-VN"/>
        </w:rPr>
        <w:t>.</w:t>
      </w:r>
      <w:r w:rsidRPr="00310AFD">
        <w:rPr>
          <w:iCs/>
          <w:sz w:val="28"/>
          <w:szCs w:val="28"/>
          <w:shd w:val="clear" w:color="auto" w:fill="FFFFFF"/>
        </w:rPr>
        <w:t xml:space="preserve"> </w:t>
      </w:r>
      <w:r w:rsidRPr="00310AFD">
        <w:rPr>
          <w:sz w:val="28"/>
          <w:szCs w:val="28"/>
        </w:rPr>
        <w:t>Năm 2025 có 3.631/4.0</w:t>
      </w:r>
      <w:r>
        <w:rPr>
          <w:sz w:val="28"/>
          <w:szCs w:val="28"/>
        </w:rPr>
        <w:t>28</w:t>
      </w:r>
      <w:r w:rsidRPr="00310AFD">
        <w:rPr>
          <w:sz w:val="28"/>
          <w:szCs w:val="28"/>
        </w:rPr>
        <w:t xml:space="preserve"> hộ gia </w:t>
      </w:r>
      <w:r w:rsidRPr="00310AFD">
        <w:rPr>
          <w:rFonts w:hint="eastAsia"/>
          <w:sz w:val="28"/>
          <w:szCs w:val="28"/>
        </w:rPr>
        <w:t>đì</w:t>
      </w:r>
      <w:r w:rsidRPr="00310AFD">
        <w:rPr>
          <w:sz w:val="28"/>
          <w:szCs w:val="28"/>
        </w:rPr>
        <w:t xml:space="preserve">nh </w:t>
      </w:r>
      <w:r w:rsidRPr="00310AFD">
        <w:rPr>
          <w:rFonts w:hint="eastAsia"/>
          <w:sz w:val="28"/>
          <w:szCs w:val="28"/>
        </w:rPr>
        <w:t>đ</w:t>
      </w:r>
      <w:r w:rsidRPr="00310AFD">
        <w:rPr>
          <w:sz w:val="28"/>
          <w:szCs w:val="28"/>
        </w:rPr>
        <w:t xml:space="preserve">ạt gia </w:t>
      </w:r>
      <w:r w:rsidRPr="00310AFD">
        <w:rPr>
          <w:rFonts w:hint="eastAsia"/>
          <w:sz w:val="28"/>
          <w:szCs w:val="28"/>
        </w:rPr>
        <w:t>đì</w:t>
      </w:r>
      <w:r w:rsidRPr="00310AFD">
        <w:rPr>
          <w:sz w:val="28"/>
          <w:szCs w:val="28"/>
        </w:rPr>
        <w:t>nh v</w:t>
      </w:r>
      <w:r w:rsidRPr="00310AFD">
        <w:rPr>
          <w:rFonts w:hint="eastAsia"/>
          <w:sz w:val="28"/>
          <w:szCs w:val="28"/>
        </w:rPr>
        <w:t>ă</w:t>
      </w:r>
      <w:r w:rsidRPr="00310AFD">
        <w:rPr>
          <w:sz w:val="28"/>
          <w:szCs w:val="28"/>
        </w:rPr>
        <w:t xml:space="preserve">n hóa đạt </w:t>
      </w:r>
      <w:r w:rsidRPr="00310AFD">
        <w:rPr>
          <w:i/>
          <w:iCs/>
          <w:sz w:val="28"/>
          <w:szCs w:val="28"/>
        </w:rPr>
        <w:t>98%</w:t>
      </w:r>
      <w:r w:rsidRPr="00310AFD">
        <w:rPr>
          <w:sz w:val="28"/>
          <w:szCs w:val="28"/>
        </w:rPr>
        <w:t xml:space="preserve"> số hộ </w:t>
      </w:r>
      <w:r w:rsidRPr="00310AFD">
        <w:rPr>
          <w:i/>
          <w:iCs/>
          <w:sz w:val="28"/>
          <w:szCs w:val="28"/>
        </w:rPr>
        <w:t xml:space="preserve">(tăng 1,93 % so với năm 2024) </w:t>
      </w:r>
      <w:r w:rsidRPr="00310AFD">
        <w:rPr>
          <w:sz w:val="28"/>
          <w:szCs w:val="28"/>
        </w:rPr>
        <w:t>và có 21/21 thôn đạt danh hiệu thôn văn hóa đạt 100 %</w:t>
      </w:r>
    </w:p>
    <w:p w:rsidR="001A2B48" w:rsidRPr="001A2B48" w:rsidRDefault="001A2B48" w:rsidP="001A2B48">
      <w:pPr>
        <w:pStyle w:val="ListParagraph"/>
        <w:pBdr>
          <w:top w:val="dotted" w:sz="4" w:space="0" w:color="FFFFFF"/>
          <w:left w:val="dotted" w:sz="4" w:space="0" w:color="FFFFFF"/>
          <w:bottom w:val="dotted" w:sz="4" w:space="0" w:color="FFFFFF"/>
          <w:right w:val="dotted" w:sz="4" w:space="0" w:color="FFFFFF"/>
        </w:pBdr>
        <w:shd w:val="clear" w:color="auto" w:fill="FFFFFF"/>
        <w:spacing w:before="120"/>
        <w:ind w:firstLine="0"/>
        <w:contextualSpacing/>
        <w:rPr>
          <w:bCs/>
          <w:sz w:val="28"/>
          <w:szCs w:val="28"/>
          <w:lang w:val="vi-VN"/>
        </w:rPr>
      </w:pPr>
      <w:r>
        <w:rPr>
          <w:bCs/>
          <w:sz w:val="28"/>
          <w:szCs w:val="28"/>
          <w:lang w:val="vi-VN" w:eastAsia="vi-VN"/>
        </w:rPr>
        <w:tab/>
      </w:r>
      <w:r w:rsidRPr="001A2B48">
        <w:rPr>
          <w:bCs/>
          <w:sz w:val="28"/>
          <w:szCs w:val="28"/>
          <w:lang w:val="vi-VN" w:eastAsia="vi-VN"/>
        </w:rPr>
        <w:t xml:space="preserve">- </w:t>
      </w:r>
      <w:r w:rsidRPr="001A2B48">
        <w:rPr>
          <w:bCs/>
          <w:sz w:val="28"/>
          <w:szCs w:val="28"/>
          <w:lang w:val="vi-VN"/>
        </w:rPr>
        <w:t>Các chế độ, chính sách bảo đảm an sinh, phúc lợi xã hội được quan tâm, thực hiện đầy đủ, kịp thời. Đã rà soát, tổng hợp</w:t>
      </w:r>
      <w:r w:rsidRPr="001A2B48">
        <w:rPr>
          <w:bCs/>
          <w:sz w:val="28"/>
          <w:szCs w:val="28"/>
        </w:rPr>
        <w:t xml:space="preserve">, giải quyết </w:t>
      </w:r>
      <w:r w:rsidRPr="001A2B48">
        <w:rPr>
          <w:bCs/>
          <w:sz w:val="28"/>
          <w:szCs w:val="28"/>
          <w:lang w:val="vi-VN"/>
        </w:rPr>
        <w:t xml:space="preserve">nghỉ hưu trước tuổi và nghỉ thôi việc theo Nghị định số 178/2024/NĐ-CP và Nghị định số </w:t>
      </w:r>
      <w:r w:rsidRPr="001A2B48">
        <w:rPr>
          <w:bCs/>
          <w:sz w:val="28"/>
          <w:szCs w:val="28"/>
        </w:rPr>
        <w:t>1</w:t>
      </w:r>
      <w:r w:rsidRPr="001A2B48">
        <w:rPr>
          <w:bCs/>
          <w:sz w:val="28"/>
          <w:szCs w:val="28"/>
          <w:lang w:val="vi-VN"/>
        </w:rPr>
        <w:t>54/2025/NĐ-CP cho cán bộ công chức, viên chức và bán chuyên trách theo quy định.</w:t>
      </w:r>
    </w:p>
    <w:p w:rsidR="001A2B48" w:rsidRPr="00310AFD" w:rsidRDefault="001A2B48" w:rsidP="001A2B48">
      <w:pPr>
        <w:pStyle w:val="EndnoteText"/>
        <w:shd w:val="clear" w:color="auto" w:fill="FFFFFF"/>
        <w:spacing w:before="120"/>
        <w:ind w:left="143"/>
        <w:jc w:val="both"/>
        <w:rPr>
          <w:sz w:val="28"/>
          <w:szCs w:val="28"/>
          <w:lang w:val="vi-VN"/>
        </w:rPr>
      </w:pPr>
      <w:r>
        <w:rPr>
          <w:sz w:val="28"/>
          <w:szCs w:val="28"/>
          <w:lang w:val="vi-VN"/>
        </w:rPr>
        <w:tab/>
      </w:r>
      <w:r w:rsidRPr="00310AFD">
        <w:rPr>
          <w:sz w:val="28"/>
          <w:szCs w:val="28"/>
          <w:lang w:val="vi-VN"/>
        </w:rPr>
        <w:t xml:space="preserve">- </w:t>
      </w:r>
      <w:r w:rsidRPr="00310AFD">
        <w:rPr>
          <w:bCs/>
          <w:sz w:val="28"/>
          <w:szCs w:val="28"/>
          <w:lang w:val="vi-VN"/>
        </w:rPr>
        <w:t xml:space="preserve">Tổ chức các hoạt động nhân kỷ niệm 78 năm ngày Thương binh liệt sĩ (27/7/1947-27/7/2025), </w:t>
      </w:r>
      <w:r w:rsidRPr="00310AFD">
        <w:rPr>
          <w:bCs/>
          <w:sz w:val="28"/>
          <w:szCs w:val="28"/>
          <w:lang w:val="fr-FR"/>
        </w:rPr>
        <w:t xml:space="preserve">thăm tặng quà cho các gia đình Liệt sỹ, người có công cách mạng, tặng quà người dân </w:t>
      </w:r>
      <w:r w:rsidRPr="00310AFD">
        <w:rPr>
          <w:bCs/>
          <w:sz w:val="28"/>
          <w:szCs w:val="28"/>
          <w:lang w:val="vi-VN"/>
        </w:rPr>
        <w:t xml:space="preserve">nhân kỷ niệm </w:t>
      </w:r>
      <w:r w:rsidRPr="00310AFD">
        <w:rPr>
          <w:bCs/>
          <w:sz w:val="28"/>
          <w:szCs w:val="28"/>
          <w:lang w:val="nl-NL"/>
        </w:rPr>
        <w:t xml:space="preserve">80 năm Cách mạng tháng Tám và Ngày Quốc khánh 02/9; </w:t>
      </w:r>
      <w:r w:rsidRPr="00310AFD">
        <w:rPr>
          <w:sz w:val="28"/>
          <w:szCs w:val="28"/>
          <w:lang w:val="vi-VN"/>
        </w:rPr>
        <w:t>Tuyên truyền kỷ niệm 80 năm Ngày truyền thống Công an nhân dân và 20 năm Ngày hội Toàn dân bảo vệ an ninh Tổ quốc. Tuyên truyền Đại hội Thi đua yêu nước tỉnh Quảng Ngãi lần thứ I (2025-2030)…</w:t>
      </w:r>
    </w:p>
    <w:p w:rsidR="001A2B48" w:rsidRPr="00310AFD" w:rsidRDefault="001A2B48" w:rsidP="001A2B48">
      <w:pPr>
        <w:pStyle w:val="EndnoteText"/>
        <w:shd w:val="clear" w:color="auto" w:fill="FFFFFF"/>
        <w:spacing w:before="120"/>
        <w:ind w:left="143"/>
        <w:jc w:val="both"/>
        <w:rPr>
          <w:sz w:val="28"/>
          <w:szCs w:val="28"/>
          <w:lang w:val="vi-VN"/>
        </w:rPr>
      </w:pPr>
      <w:r>
        <w:rPr>
          <w:sz w:val="28"/>
          <w:szCs w:val="28"/>
        </w:rPr>
        <w:tab/>
      </w:r>
      <w:r w:rsidRPr="00310AFD">
        <w:rPr>
          <w:sz w:val="28"/>
          <w:szCs w:val="28"/>
        </w:rPr>
        <w:t xml:space="preserve">- </w:t>
      </w:r>
      <w:r w:rsidRPr="00310AFD">
        <w:rPr>
          <w:sz w:val="28"/>
          <w:szCs w:val="28"/>
          <w:lang w:val="vi-VN"/>
        </w:rPr>
        <w:t xml:space="preserve">Các hoạt động văn hoá, văn nghệ diễn ra sâu rộng, sôi nổi, đáp ứng nhu cầu của Nhân dân; phong trào thể dục, thể thao phát triển rộng khắp; chương trình truyền thanh phản ánh kịp thời các sự kiện của địa phương, chất lượng ngày càng nâng cao. Các chính sách </w:t>
      </w:r>
      <w:r w:rsidRPr="00310AFD">
        <w:rPr>
          <w:sz w:val="28"/>
          <w:szCs w:val="28"/>
        </w:rPr>
        <w:t>an sinh xã hội được quan tâm thực hiện</w:t>
      </w:r>
      <w:r w:rsidRPr="00310AFD">
        <w:rPr>
          <w:sz w:val="28"/>
          <w:szCs w:val="28"/>
          <w:lang w:val="vi-VN"/>
        </w:rPr>
        <w:t xml:space="preserve"> kịp thời đúng đối tượng</w:t>
      </w:r>
      <w:r w:rsidRPr="00310AFD">
        <w:rPr>
          <w:sz w:val="28"/>
          <w:szCs w:val="28"/>
        </w:rPr>
        <w:t>; việc giải quyết đất ở, đất sản xuất cho các hộ đồng bào dân tộc thiểu số tiếp tục được chú trọng. Công</w:t>
      </w:r>
      <w:r w:rsidRPr="00310AFD">
        <w:rPr>
          <w:sz w:val="28"/>
          <w:szCs w:val="28"/>
          <w:lang w:val="vi-VN"/>
        </w:rPr>
        <w:t xml:space="preserve"> tác </w:t>
      </w:r>
      <w:r w:rsidRPr="00310AFD">
        <w:rPr>
          <w:sz w:val="28"/>
          <w:szCs w:val="28"/>
        </w:rPr>
        <w:t>xóa nhà tạm, nhà dột nát được triển khai thực hiện quyết liệt</w:t>
      </w:r>
      <w:r w:rsidRPr="00310AFD">
        <w:rPr>
          <w:sz w:val="28"/>
          <w:szCs w:val="28"/>
          <w:lang w:val="vi-VN"/>
        </w:rPr>
        <w:t>, đến nay đã hoàn thành</w:t>
      </w:r>
      <w:r w:rsidRPr="00310AFD">
        <w:rPr>
          <w:rStyle w:val="EndnoteReference"/>
          <w:sz w:val="28"/>
          <w:szCs w:val="28"/>
        </w:rPr>
        <w:endnoteReference w:customMarkFollows="1" w:id="6"/>
        <w:t>(</w:t>
      </w:r>
      <w:r w:rsidRPr="00310AFD">
        <w:rPr>
          <w:rStyle w:val="EndnoteReference"/>
          <w:sz w:val="28"/>
          <w:szCs w:val="28"/>
        </w:rPr>
        <w:footnoteReference w:id="19"/>
      </w:r>
      <w:r w:rsidRPr="00310AFD">
        <w:rPr>
          <w:rStyle w:val="FootnoteReference"/>
          <w:sz w:val="28"/>
          <w:szCs w:val="28"/>
        </w:rPr>
        <w:t>)</w:t>
      </w:r>
      <w:r w:rsidRPr="00310AFD">
        <w:rPr>
          <w:sz w:val="28"/>
          <w:szCs w:val="28"/>
          <w:lang w:val="vi-VN"/>
        </w:rPr>
        <w:t xml:space="preserve">. </w:t>
      </w:r>
      <w:r w:rsidRPr="00310AFD">
        <w:rPr>
          <w:sz w:val="28"/>
          <w:szCs w:val="28"/>
        </w:rPr>
        <w:t>Tiến</w:t>
      </w:r>
      <w:r w:rsidRPr="00310AFD">
        <w:rPr>
          <w:sz w:val="28"/>
          <w:szCs w:val="28"/>
          <w:lang w:val="vi-VN"/>
        </w:rPr>
        <w:t xml:space="preserve"> hành </w:t>
      </w:r>
      <w:r w:rsidRPr="00310AFD">
        <w:rPr>
          <w:sz w:val="28"/>
          <w:szCs w:val="28"/>
        </w:rPr>
        <w:t>cải tạo vườn tạp và đạt được kết quả tích cực.</w:t>
      </w:r>
      <w:r w:rsidRPr="00310AFD">
        <w:rPr>
          <w:sz w:val="28"/>
          <w:szCs w:val="28"/>
          <w:lang w:val="vi-VN"/>
        </w:rPr>
        <w:t xml:space="preserve"> </w:t>
      </w:r>
    </w:p>
    <w:p w:rsidR="001A2B48" w:rsidRPr="001A2B48" w:rsidRDefault="001A2B48" w:rsidP="001A2B48">
      <w:pPr>
        <w:shd w:val="clear" w:color="auto" w:fill="FFFFFF"/>
        <w:spacing w:before="120"/>
        <w:ind w:firstLine="160"/>
        <w:rPr>
          <w:rFonts w:eastAsia="Calibri"/>
          <w:sz w:val="28"/>
          <w:szCs w:val="28"/>
        </w:rPr>
      </w:pPr>
      <w:r>
        <w:rPr>
          <w:rFonts w:eastAsia="Calibri"/>
          <w:sz w:val="28"/>
          <w:szCs w:val="28"/>
          <w:lang w:val="nb-NO"/>
        </w:rPr>
        <w:tab/>
      </w:r>
      <w:r w:rsidRPr="001A2B48">
        <w:rPr>
          <w:rFonts w:eastAsia="Calibri"/>
          <w:sz w:val="28"/>
          <w:szCs w:val="28"/>
          <w:lang w:val="nb-NO"/>
        </w:rPr>
        <w:t>- Công tác giáo dục</w:t>
      </w:r>
      <w:r w:rsidRPr="001A2B48">
        <w:rPr>
          <w:rFonts w:eastAsia="Calibri"/>
          <w:sz w:val="28"/>
          <w:szCs w:val="28"/>
        </w:rPr>
        <w:t xml:space="preserve"> và </w:t>
      </w:r>
      <w:r w:rsidRPr="001A2B48">
        <w:rPr>
          <w:rFonts w:eastAsia="Calibri"/>
          <w:sz w:val="28"/>
          <w:szCs w:val="28"/>
          <w:lang w:val="nb-NO"/>
        </w:rPr>
        <w:t>đào tạo tiếp tục được quan</w:t>
      </w:r>
      <w:r w:rsidRPr="001A2B48">
        <w:rPr>
          <w:rFonts w:eastAsia="Calibri"/>
          <w:sz w:val="28"/>
          <w:szCs w:val="28"/>
        </w:rPr>
        <w:t xml:space="preserve"> tâm chỉ đạo; cơ sở vật chất, trang thiết bị dạy và học được đầu tư, cơ bản đáp ứng nhu cầu dạy và học; công tác phổ cập giáo dục được chú trọng</w:t>
      </w:r>
      <w:r w:rsidRPr="001A2B48">
        <w:rPr>
          <w:rStyle w:val="EndnoteReference"/>
          <w:rFonts w:eastAsia="Calibri"/>
          <w:sz w:val="28"/>
          <w:szCs w:val="28"/>
        </w:rPr>
        <w:endnoteReference w:customMarkFollows="1" w:id="7"/>
        <w:t>(</w:t>
      </w:r>
      <w:r w:rsidRPr="00310AFD">
        <w:rPr>
          <w:rStyle w:val="EndnoteReference"/>
          <w:rFonts w:eastAsia="Calibri"/>
          <w:sz w:val="28"/>
          <w:szCs w:val="28"/>
        </w:rPr>
        <w:footnoteReference w:id="20"/>
      </w:r>
      <w:r w:rsidRPr="001A2B48">
        <w:rPr>
          <w:rStyle w:val="FootnoteReference"/>
          <w:rFonts w:eastAsia="Calibri"/>
          <w:sz w:val="28"/>
          <w:szCs w:val="28"/>
        </w:rPr>
        <w:t>)</w:t>
      </w:r>
      <w:r w:rsidRPr="001A2B48">
        <w:rPr>
          <w:rFonts w:eastAsia="Calibri"/>
          <w:sz w:val="28"/>
          <w:szCs w:val="28"/>
          <w:lang w:val="nb-NO"/>
        </w:rPr>
        <w:t>; đội ngũ cán bộ quản lý, giáo viên cơ bản đủ về số lượng, trình độ đạt chuẩn và trên chuẩn; tỷ</w:t>
      </w:r>
      <w:r w:rsidRPr="001A2B48">
        <w:rPr>
          <w:rFonts w:eastAsia="Calibri"/>
          <w:sz w:val="28"/>
          <w:szCs w:val="28"/>
        </w:rPr>
        <w:t xml:space="preserve"> lệ duy trì sỹ số học sinh đạt 100%. </w:t>
      </w:r>
      <w:r w:rsidRPr="001A2B48">
        <w:rPr>
          <w:sz w:val="28"/>
          <w:szCs w:val="28"/>
        </w:rPr>
        <w:t>Hiện có 07/11 trường đạt chuẩn quốc gia</w:t>
      </w:r>
      <w:r w:rsidRPr="001A2B48">
        <w:rPr>
          <w:sz w:val="28"/>
          <w:szCs w:val="28"/>
          <w:vertAlign w:val="superscript"/>
        </w:rPr>
        <w:t>(</w:t>
      </w:r>
      <w:r w:rsidRPr="00310AFD">
        <w:rPr>
          <w:rStyle w:val="FootnoteReference"/>
          <w:sz w:val="28"/>
          <w:szCs w:val="28"/>
        </w:rPr>
        <w:footnoteReference w:id="21"/>
      </w:r>
      <w:r w:rsidRPr="001A2B48">
        <w:rPr>
          <w:sz w:val="28"/>
          <w:szCs w:val="28"/>
          <w:vertAlign w:val="superscript"/>
        </w:rPr>
        <w:t>)</w:t>
      </w:r>
      <w:r w:rsidRPr="001A2B48">
        <w:rPr>
          <w:sz w:val="28"/>
          <w:szCs w:val="28"/>
        </w:rPr>
        <w:t>.</w:t>
      </w:r>
    </w:p>
    <w:p w:rsidR="001A2B48" w:rsidRPr="001A2B48" w:rsidRDefault="001A2B48" w:rsidP="001A2B48">
      <w:pPr>
        <w:pStyle w:val="ListParagraph"/>
        <w:shd w:val="clear" w:color="auto" w:fill="FFFFFF"/>
        <w:spacing w:before="120"/>
        <w:ind w:firstLine="0"/>
        <w:rPr>
          <w:sz w:val="28"/>
          <w:szCs w:val="28"/>
        </w:rPr>
      </w:pPr>
      <w:r>
        <w:rPr>
          <w:rFonts w:eastAsia="Calibri"/>
          <w:sz w:val="28"/>
          <w:szCs w:val="28"/>
        </w:rPr>
        <w:lastRenderedPageBreak/>
        <w:tab/>
      </w:r>
      <w:r w:rsidRPr="001A2B48">
        <w:rPr>
          <w:rFonts w:eastAsia="Calibri"/>
          <w:sz w:val="28"/>
          <w:szCs w:val="28"/>
        </w:rPr>
        <w:t xml:space="preserve">Công tác </w:t>
      </w:r>
      <w:r w:rsidRPr="001A2B48">
        <w:rPr>
          <w:rFonts w:eastAsia="Calibri"/>
          <w:sz w:val="28"/>
          <w:szCs w:val="28"/>
          <w:lang w:val="nb-NO"/>
        </w:rPr>
        <w:t>chăm sóc sức khỏe ban</w:t>
      </w:r>
      <w:r w:rsidRPr="001A2B48">
        <w:rPr>
          <w:rFonts w:eastAsia="Calibri"/>
          <w:sz w:val="28"/>
          <w:szCs w:val="28"/>
        </w:rPr>
        <w:t xml:space="preserve"> đầu </w:t>
      </w:r>
      <w:r w:rsidRPr="001A2B48">
        <w:rPr>
          <w:rFonts w:eastAsia="Calibri"/>
          <w:sz w:val="28"/>
          <w:szCs w:val="28"/>
          <w:lang w:val="nb-NO"/>
        </w:rPr>
        <w:t>cho Nhân dân được đảm bảo</w:t>
      </w:r>
      <w:r w:rsidRPr="001A2B48">
        <w:rPr>
          <w:rStyle w:val="EndnoteReference"/>
          <w:rFonts w:eastAsia="Calibri"/>
          <w:sz w:val="28"/>
          <w:szCs w:val="28"/>
          <w:lang w:val="nb-NO"/>
        </w:rPr>
        <w:endnoteReference w:customMarkFollows="1" w:id="8"/>
        <w:t>(</w:t>
      </w:r>
      <w:r w:rsidRPr="00310AFD">
        <w:rPr>
          <w:rStyle w:val="EndnoteReference"/>
          <w:rFonts w:eastAsia="Calibri"/>
          <w:sz w:val="28"/>
          <w:szCs w:val="28"/>
          <w:lang w:val="nb-NO"/>
        </w:rPr>
        <w:footnoteReference w:id="22"/>
      </w:r>
      <w:r w:rsidRPr="001A2B48">
        <w:rPr>
          <w:rStyle w:val="FootnoteReference"/>
          <w:rFonts w:eastAsia="Calibri"/>
          <w:sz w:val="28"/>
          <w:szCs w:val="28"/>
          <w:lang w:val="nb-NO"/>
        </w:rPr>
        <w:t>)</w:t>
      </w:r>
      <w:r w:rsidRPr="001A2B48">
        <w:rPr>
          <w:rFonts w:eastAsia="Calibri"/>
          <w:sz w:val="28"/>
          <w:szCs w:val="28"/>
          <w:lang w:val="nb-NO"/>
        </w:rPr>
        <w:t xml:space="preserve">; </w:t>
      </w:r>
      <w:r w:rsidRPr="001A2B48">
        <w:rPr>
          <w:sz w:val="28"/>
          <w:szCs w:val="28"/>
          <w:lang w:val="af-ZA"/>
        </w:rPr>
        <w:t>c</w:t>
      </w:r>
      <w:r w:rsidRPr="001A2B48">
        <w:rPr>
          <w:sz w:val="28"/>
          <w:szCs w:val="28"/>
          <w:lang w:val="es-ES"/>
        </w:rPr>
        <w:t>hất lượng khám, chữa bệnh và tinh thần, thái độ phục vụ của đội ngũ y, bác sĩ ngày càng nâng cao; chủ động triển khai nhiều biện pháp ngăn chặn kịp thời các dịch bệnh truyền nhiễm xuất hiện trên địa bàn</w:t>
      </w:r>
      <w:r w:rsidRPr="001A2B48">
        <w:rPr>
          <w:rStyle w:val="EndnoteReference"/>
          <w:sz w:val="28"/>
          <w:szCs w:val="28"/>
          <w:lang w:val="es-ES"/>
        </w:rPr>
        <w:endnoteReference w:customMarkFollows="1" w:id="9"/>
        <w:t>(</w:t>
      </w:r>
      <w:r w:rsidRPr="00310AFD">
        <w:rPr>
          <w:rStyle w:val="EndnoteReference"/>
          <w:sz w:val="28"/>
          <w:szCs w:val="28"/>
          <w:lang w:val="es-ES"/>
        </w:rPr>
        <w:footnoteReference w:id="23"/>
      </w:r>
      <w:r w:rsidRPr="001A2B48">
        <w:rPr>
          <w:rStyle w:val="FootnoteReference"/>
          <w:sz w:val="28"/>
          <w:szCs w:val="28"/>
          <w:lang w:val="es-ES"/>
        </w:rPr>
        <w:t>)</w:t>
      </w:r>
      <w:r w:rsidRPr="001A2B48">
        <w:rPr>
          <w:sz w:val="28"/>
          <w:szCs w:val="28"/>
        </w:rPr>
        <w:t>; tỷ lệ trẻ em suy dinh dưỡng giảm qua các năm</w:t>
      </w:r>
      <w:r w:rsidRPr="001A2B48">
        <w:rPr>
          <w:rStyle w:val="EndnoteReference"/>
          <w:sz w:val="28"/>
          <w:szCs w:val="28"/>
        </w:rPr>
        <w:endnoteReference w:customMarkFollows="1" w:id="10"/>
        <w:t>(</w:t>
      </w:r>
      <w:r w:rsidRPr="00310AFD">
        <w:rPr>
          <w:rStyle w:val="EndnoteReference"/>
          <w:sz w:val="28"/>
          <w:szCs w:val="28"/>
        </w:rPr>
        <w:footnoteReference w:id="24"/>
      </w:r>
      <w:r w:rsidRPr="001A2B48">
        <w:rPr>
          <w:rStyle w:val="FootnoteReference"/>
          <w:sz w:val="28"/>
          <w:szCs w:val="28"/>
        </w:rPr>
        <w:t>)</w:t>
      </w:r>
      <w:r w:rsidRPr="001A2B48">
        <w:rPr>
          <w:sz w:val="28"/>
          <w:szCs w:val="28"/>
        </w:rPr>
        <w:t>; số người tham gia bảo hiểm xã hội, bảo hiểm y tế tự nguyện ngày càng cao</w:t>
      </w:r>
      <w:r w:rsidRPr="001A2B48">
        <w:rPr>
          <w:rStyle w:val="EndnoteReference"/>
          <w:sz w:val="28"/>
          <w:szCs w:val="28"/>
        </w:rPr>
        <w:endnoteReference w:customMarkFollows="1" w:id="11"/>
        <w:t>(</w:t>
      </w:r>
      <w:r w:rsidRPr="00310AFD">
        <w:rPr>
          <w:rStyle w:val="EndnoteReference"/>
          <w:sz w:val="28"/>
          <w:szCs w:val="28"/>
        </w:rPr>
        <w:footnoteReference w:id="25"/>
      </w:r>
      <w:r w:rsidRPr="001A2B48">
        <w:rPr>
          <w:rStyle w:val="FootnoteReference"/>
          <w:sz w:val="28"/>
          <w:szCs w:val="28"/>
        </w:rPr>
        <w:t>)</w:t>
      </w:r>
      <w:r w:rsidRPr="001A2B48">
        <w:rPr>
          <w:sz w:val="28"/>
          <w:szCs w:val="28"/>
        </w:rPr>
        <w:t xml:space="preserve">. </w:t>
      </w:r>
    </w:p>
    <w:p w:rsidR="001A2B48" w:rsidRPr="001A2B48" w:rsidRDefault="001A2B48" w:rsidP="001A2B48">
      <w:pPr>
        <w:pStyle w:val="ListParagraph"/>
        <w:spacing w:before="120"/>
        <w:ind w:firstLine="0"/>
        <w:rPr>
          <w:sz w:val="28"/>
          <w:szCs w:val="28"/>
        </w:rPr>
      </w:pPr>
      <w:r w:rsidRPr="001A2B48">
        <w:rPr>
          <w:sz w:val="28"/>
          <w:szCs w:val="28"/>
        </w:rPr>
        <w:tab/>
        <w:t xml:space="preserve">- Đối với các chỉ tiêu không đạt trong theo Nghị Quyết HĐND xã đã phê duyệt: Về chỉ tiêu giảm nghèo và chỉ tiêu học sinh trên địa bàn </w:t>
      </w:r>
    </w:p>
    <w:p w:rsidR="001A2B48" w:rsidRPr="001A2B48" w:rsidRDefault="001A2B48" w:rsidP="001A2B48">
      <w:pPr>
        <w:pStyle w:val="ListParagraph"/>
        <w:spacing w:before="120"/>
        <w:ind w:firstLine="0"/>
        <w:rPr>
          <w:sz w:val="28"/>
          <w:szCs w:val="28"/>
        </w:rPr>
      </w:pPr>
      <w:r>
        <w:rPr>
          <w:sz w:val="28"/>
          <w:szCs w:val="28"/>
        </w:rPr>
        <w:tab/>
      </w:r>
      <w:r w:rsidRPr="001A2B48">
        <w:rPr>
          <w:sz w:val="28"/>
          <w:szCs w:val="28"/>
        </w:rPr>
        <w:t xml:space="preserve">* Về chỉ tiêu giảm nghèo: </w:t>
      </w:r>
    </w:p>
    <w:p w:rsidR="001A2B48" w:rsidRPr="001A2B48" w:rsidRDefault="001A2B48" w:rsidP="001A2B48">
      <w:pPr>
        <w:pStyle w:val="ListParagraph"/>
        <w:spacing w:before="120"/>
        <w:ind w:firstLine="0"/>
        <w:rPr>
          <w:rFonts w:eastAsia=".VnTime"/>
          <w:b/>
          <w:bCs/>
          <w:sz w:val="28"/>
          <w:szCs w:val="28"/>
        </w:rPr>
      </w:pPr>
      <w:r w:rsidRPr="001A2B48">
        <w:rPr>
          <w:sz w:val="28"/>
          <w:szCs w:val="28"/>
        </w:rPr>
        <w:tab/>
        <w:t xml:space="preserve">+ </w:t>
      </w:r>
      <w:r w:rsidRPr="001A2B48">
        <w:rPr>
          <w:rFonts w:eastAsia=".VnTime"/>
          <w:bCs/>
          <w:sz w:val="28"/>
          <w:szCs w:val="28"/>
        </w:rPr>
        <w:t xml:space="preserve">Tại Quyết định số 80/QĐ UBND ngày 16 tháng 9 năm 2025 của UBND tỉnh Quảng Ngãi về việc giao chỉ tiêu kinh tế - xã hội năm 2025 và nhiệm vụ, giải pháp trọng tâm các tháng cuối năm 2025, xã Kon Braih được giao số hộ nghèo giảm trong năm </w:t>
      </w:r>
      <w:r w:rsidRPr="001A2B48">
        <w:rPr>
          <w:rFonts w:eastAsia=".VnTime"/>
          <w:b/>
          <w:bCs/>
          <w:sz w:val="28"/>
          <w:szCs w:val="28"/>
        </w:rPr>
        <w:t>là 100 hộ.</w:t>
      </w:r>
    </w:p>
    <w:p w:rsidR="001A2B48" w:rsidRPr="001A2B48" w:rsidRDefault="001A2B48" w:rsidP="001A2B48">
      <w:pPr>
        <w:pStyle w:val="FootnoteText"/>
        <w:spacing w:before="120"/>
        <w:ind w:left="143"/>
        <w:jc w:val="both"/>
        <w:rPr>
          <w:rFonts w:eastAsia=".VnTime"/>
          <w:sz w:val="28"/>
          <w:szCs w:val="28"/>
          <w:lang w:val="nl-NL"/>
        </w:rPr>
      </w:pPr>
      <w:r w:rsidRPr="001A2B48">
        <w:rPr>
          <w:rFonts w:eastAsia=".VnTime"/>
          <w:b/>
          <w:bCs/>
          <w:sz w:val="28"/>
          <w:szCs w:val="28"/>
        </w:rPr>
        <w:tab/>
        <w:t xml:space="preserve">+ </w:t>
      </w:r>
      <w:r w:rsidRPr="001A2B48">
        <w:rPr>
          <w:rFonts w:eastAsia=".VnTime"/>
          <w:sz w:val="28"/>
          <w:szCs w:val="28"/>
          <w:lang w:val="nl-NL"/>
        </w:rPr>
        <w:t xml:space="preserve">Căn cứ vào tình hình thực tế của địa phương, UBND xã Kon Braih đã xây dựng Kế hoạch giảm nghèo năm 2025 với mục tiêu giảm 76 hộ nghèo. Và thực hiện đến cuối năm 2025 là giảm </w:t>
      </w:r>
      <w:r w:rsidRPr="001A2B48">
        <w:rPr>
          <w:rFonts w:eastAsia=".VnTime"/>
          <w:b/>
          <w:sz w:val="28"/>
          <w:szCs w:val="28"/>
          <w:lang w:val="nl-NL"/>
        </w:rPr>
        <w:t>76 hộ nghèo</w:t>
      </w:r>
      <w:r w:rsidRPr="001A2B48">
        <w:rPr>
          <w:rFonts w:eastAsia=".VnTime"/>
          <w:sz w:val="28"/>
          <w:szCs w:val="28"/>
          <w:lang w:val="nl-NL"/>
        </w:rPr>
        <w:t xml:space="preserve"> </w:t>
      </w:r>
      <w:r w:rsidRPr="001A2B48">
        <w:rPr>
          <w:rFonts w:eastAsia=".VnTime"/>
          <w:i/>
          <w:sz w:val="28"/>
          <w:szCs w:val="28"/>
          <w:lang w:val="nl-NL"/>
        </w:rPr>
        <w:t>(giảm 77 hộ và tăng 01 hộ)</w:t>
      </w:r>
      <w:r w:rsidRPr="001A2B48">
        <w:rPr>
          <w:rFonts w:eastAsia=".VnTime"/>
          <w:sz w:val="28"/>
          <w:szCs w:val="28"/>
          <w:lang w:val="nl-NL"/>
        </w:rPr>
        <w:t xml:space="preserve"> </w:t>
      </w:r>
      <w:r w:rsidRPr="001A2B48">
        <w:rPr>
          <w:rFonts w:eastAsia=".VnTime"/>
          <w:spacing w:val="-4"/>
          <w:sz w:val="28"/>
          <w:szCs w:val="28"/>
          <w:lang w:val="nl-NL"/>
        </w:rPr>
        <w:t xml:space="preserve">số hộ nghèo còn lại sau rà soát: </w:t>
      </w:r>
      <w:r w:rsidRPr="001A2B48">
        <w:rPr>
          <w:rFonts w:eastAsia=".VnTime"/>
          <w:bCs/>
          <w:spacing w:val="-4"/>
          <w:sz w:val="28"/>
          <w:szCs w:val="28"/>
          <w:lang w:val="nl-NL"/>
        </w:rPr>
        <w:t>68 hộ</w:t>
      </w:r>
      <w:r w:rsidRPr="001A2B48">
        <w:rPr>
          <w:rFonts w:eastAsia=".VnTime"/>
          <w:spacing w:val="-4"/>
          <w:sz w:val="28"/>
          <w:szCs w:val="28"/>
          <w:lang w:val="nl-NL"/>
        </w:rPr>
        <w:t>/260 khẩu, chiếm 1,69% số hộ toàn xã</w:t>
      </w:r>
    </w:p>
    <w:p w:rsidR="001A2B48" w:rsidRDefault="001A2B48" w:rsidP="001A2B48">
      <w:pPr>
        <w:pStyle w:val="FootnoteText"/>
        <w:spacing w:before="120"/>
        <w:ind w:left="143"/>
        <w:jc w:val="both"/>
        <w:rPr>
          <w:rFonts w:eastAsia=".VnTime"/>
          <w:sz w:val="28"/>
          <w:szCs w:val="28"/>
          <w:lang w:val="nl-NL"/>
        </w:rPr>
      </w:pPr>
      <w:r w:rsidRPr="001A2B48">
        <w:rPr>
          <w:rFonts w:eastAsia=".VnTime"/>
          <w:sz w:val="28"/>
          <w:szCs w:val="28"/>
          <w:lang w:val="nl-NL"/>
        </w:rPr>
        <w:tab/>
        <w:t xml:space="preserve">+ Qua rà soát thực tế, trong số 144 hộ nghèo của xã hiện có 84 hộ nghèo thuộc nhóm không có khả năng thoát nghèo </w:t>
      </w:r>
      <w:r w:rsidRPr="001A2B48">
        <w:rPr>
          <w:rFonts w:eastAsia=".VnTime"/>
          <w:i/>
          <w:iCs/>
          <w:sz w:val="28"/>
          <w:szCs w:val="28"/>
          <w:lang w:val="nl-NL"/>
        </w:rPr>
        <w:t>(chủ yếu là: hộ có người già yếu, neo đơn, không còn khả năng lao động; hộ có người mắc bệnh hiểm nghèo, mất sức lao động, không có nguồn thu</w:t>
      </w:r>
      <w:r w:rsidRPr="00A47D05">
        <w:rPr>
          <w:rFonts w:eastAsia=".VnTime"/>
          <w:i/>
          <w:iCs/>
          <w:sz w:val="28"/>
          <w:szCs w:val="28"/>
          <w:lang w:val="nl-NL"/>
        </w:rPr>
        <w:t xml:space="preserve"> nhập...)</w:t>
      </w:r>
      <w:r w:rsidRPr="00A47D05">
        <w:rPr>
          <w:rFonts w:eastAsia=".VnTime"/>
          <w:sz w:val="28"/>
          <w:szCs w:val="28"/>
          <w:lang w:val="nl-NL"/>
        </w:rPr>
        <w:t xml:space="preserve">. Toàn bộ những trường hợp này đều không còn khả năng thoát nghèo. </w:t>
      </w:r>
    </w:p>
    <w:p w:rsidR="001A2B48" w:rsidRDefault="001A2B48" w:rsidP="001A2B48">
      <w:pPr>
        <w:pStyle w:val="FootnoteText"/>
        <w:spacing w:before="120"/>
        <w:ind w:left="143"/>
        <w:jc w:val="both"/>
        <w:rPr>
          <w:rFonts w:eastAsia=".VnTime"/>
          <w:sz w:val="28"/>
          <w:szCs w:val="28"/>
          <w:lang w:val="nl-NL"/>
        </w:rPr>
      </w:pPr>
      <w:r>
        <w:rPr>
          <w:rFonts w:eastAsia=".VnTime"/>
          <w:sz w:val="28"/>
          <w:szCs w:val="28"/>
          <w:lang w:val="nl-NL"/>
        </w:rPr>
        <w:tab/>
        <w:t xml:space="preserve">* Về </w:t>
      </w:r>
      <w:r w:rsidRPr="00A47D05">
        <w:rPr>
          <w:rFonts w:eastAsia=".VnTime"/>
          <w:sz w:val="28"/>
          <w:szCs w:val="28"/>
          <w:lang w:val="nl-NL"/>
        </w:rPr>
        <w:t>chỉ tiêu học sinh trên địa bàn</w:t>
      </w:r>
      <w:r>
        <w:rPr>
          <w:rFonts w:eastAsia=".VnTime"/>
          <w:sz w:val="28"/>
          <w:szCs w:val="28"/>
          <w:lang w:val="nl-NL"/>
        </w:rPr>
        <w:t>.</w:t>
      </w:r>
    </w:p>
    <w:p w:rsidR="001A2B48" w:rsidRPr="00E00E6E" w:rsidRDefault="001A2B48" w:rsidP="001A2B48">
      <w:pPr>
        <w:pStyle w:val="FootnoteText"/>
        <w:ind w:left="143"/>
        <w:rPr>
          <w:rFonts w:eastAsia=".VnTime"/>
          <w:b/>
          <w:sz w:val="28"/>
          <w:szCs w:val="28"/>
          <w:lang w:val="nl-NL"/>
        </w:rPr>
      </w:pPr>
      <w:r>
        <w:rPr>
          <w:rFonts w:eastAsia=".VnTime"/>
          <w:sz w:val="28"/>
          <w:szCs w:val="28"/>
          <w:lang w:val="nl-NL"/>
        </w:rPr>
        <w:tab/>
        <w:t xml:space="preserve">+ Theo chỉ tiêu được giao trên địa bàn xã trong năm 2025 đạt </w:t>
      </w:r>
      <w:r w:rsidRPr="00A47D05">
        <w:rPr>
          <w:rFonts w:eastAsia=".VnTime"/>
          <w:sz w:val="28"/>
          <w:szCs w:val="28"/>
          <w:lang w:val="nl-NL"/>
        </w:rPr>
        <w:t>5.351</w:t>
      </w:r>
      <w:r>
        <w:rPr>
          <w:rFonts w:eastAsia=".VnTime"/>
          <w:sz w:val="28"/>
          <w:szCs w:val="28"/>
          <w:lang w:val="nl-NL"/>
        </w:rPr>
        <w:t xml:space="preserve"> học sinh </w:t>
      </w:r>
      <w:r w:rsidRPr="00E00E6E">
        <w:rPr>
          <w:rFonts w:eastAsia=".VnTime"/>
          <w:i/>
          <w:sz w:val="28"/>
          <w:szCs w:val="28"/>
          <w:lang w:val="nl-NL"/>
        </w:rPr>
        <w:t>(mầm non 1.374 học sinh; Tiểu học: 2189 học sinh; THCS: 1.723 học sinh; Bổ túc văn hoá 65 học sinh).</w:t>
      </w:r>
      <w:r>
        <w:rPr>
          <w:rFonts w:eastAsia=".VnTime"/>
          <w:sz w:val="28"/>
          <w:szCs w:val="28"/>
          <w:lang w:val="nl-NL"/>
        </w:rPr>
        <w:t xml:space="preserve"> Tuy nhiên qua rà soát tổng số học sinh hiện tại trên địa bàn xã năm 2025 chỉ có  </w:t>
      </w:r>
      <w:r w:rsidRPr="00A47D05">
        <w:rPr>
          <w:rFonts w:eastAsia=".VnTime"/>
          <w:sz w:val="28"/>
          <w:szCs w:val="28"/>
          <w:lang w:val="nl-NL"/>
        </w:rPr>
        <w:t>5.12</w:t>
      </w:r>
      <w:r>
        <w:rPr>
          <w:rFonts w:eastAsia=".VnTime"/>
          <w:sz w:val="28"/>
          <w:szCs w:val="28"/>
          <w:lang w:val="nl-NL"/>
        </w:rPr>
        <w:t xml:space="preserve">6 học sinh đạt 95.08% so với Nghị Quyết giao </w:t>
      </w:r>
      <w:r w:rsidRPr="00E00E6E">
        <w:rPr>
          <w:rFonts w:eastAsia=".VnTime"/>
          <w:i/>
          <w:sz w:val="28"/>
          <w:szCs w:val="28"/>
          <w:lang w:val="nl-NL"/>
        </w:rPr>
        <w:t>(mầm non 1.374 học sinh; Tiểu học: 2173 học sinh; THCS: 1.514 học sinh; Bổ túc văn hoá 65 học sinh).</w:t>
      </w:r>
    </w:p>
    <w:p w:rsidR="001A2B48" w:rsidRPr="00A47D05" w:rsidRDefault="001A2B48" w:rsidP="001A2B48">
      <w:pPr>
        <w:pStyle w:val="FootnoteText"/>
        <w:spacing w:before="120"/>
        <w:ind w:left="143"/>
        <w:jc w:val="both"/>
        <w:rPr>
          <w:rFonts w:eastAsia=".VnTime"/>
          <w:sz w:val="28"/>
          <w:szCs w:val="28"/>
          <w:lang w:val="nl-NL"/>
        </w:rPr>
      </w:pPr>
      <w:r>
        <w:rPr>
          <w:rFonts w:eastAsia=".VnTime"/>
          <w:sz w:val="28"/>
          <w:szCs w:val="28"/>
          <w:lang w:val="nl-NL"/>
        </w:rPr>
        <w:tab/>
        <w:t xml:space="preserve">- </w:t>
      </w:r>
      <w:r w:rsidRPr="00A47D05">
        <w:rPr>
          <w:rFonts w:eastAsia=".VnTime"/>
          <w:sz w:val="28"/>
          <w:szCs w:val="28"/>
          <w:lang w:val="nl-NL"/>
        </w:rPr>
        <w:t xml:space="preserve">Theo đó, ngày 16/10/2025, Uỷ ban nhân dân xã Kon Braih đã có </w:t>
      </w:r>
      <w:r w:rsidRPr="00A47D05">
        <w:rPr>
          <w:sz w:val="28"/>
          <w:szCs w:val="28"/>
        </w:rPr>
        <w:t xml:space="preserve">Báo cáo </w:t>
      </w:r>
      <w:r w:rsidRPr="00A47D05">
        <w:rPr>
          <w:rFonts w:eastAsia=".VnTime"/>
          <w:sz w:val="28"/>
          <w:szCs w:val="28"/>
          <w:lang w:val="nl-NL"/>
        </w:rPr>
        <w:t xml:space="preserve">số </w:t>
      </w:r>
      <w:r w:rsidRPr="00A47D05">
        <w:rPr>
          <w:sz w:val="28"/>
          <w:szCs w:val="28"/>
        </w:rPr>
        <w:t xml:space="preserve">306/BC-UBND ngày 16/10/2025 về việc việc triển khai một số chỉ tiêu được UBND tỉnh giao tại Quyết định số 80/QĐ-UBND ngày 16/09/2025 về việc giao chỉ tiêu Kế hoạch phát triển kinh tế - xã hội năm 2025 và nhiệm vụ, giải pháp trọng tâm các tháng cuối năm 2025 trên địa bàn xã Kon Braih, tỉnh Quảng Ngãi </w:t>
      </w:r>
      <w:r w:rsidRPr="00A47D05">
        <w:rPr>
          <w:rFonts w:eastAsia=".VnTime"/>
          <w:sz w:val="28"/>
          <w:szCs w:val="28"/>
          <w:lang w:val="nl-NL"/>
        </w:rPr>
        <w:t xml:space="preserve">gửi Sở Tài chính, Sở Nông nghiệp &amp; Môi trường tỉnh, Sở Dân Tộc&amp; Tôn giáo, </w:t>
      </w:r>
      <w:r w:rsidRPr="00A47D05">
        <w:rPr>
          <w:rFonts w:eastAsia=".VnTime"/>
          <w:sz w:val="28"/>
          <w:szCs w:val="28"/>
          <w:lang w:val="nl-NL"/>
        </w:rPr>
        <w:lastRenderedPageBreak/>
        <w:t>Sở Giáo dục &amp;Đào tạo tỉnh, Văn phòng UBND tỉnh báo cáo về khó khăn vướng mắc của địa phương trong việc thực hiện một số chỉ tiêu được UBND tỉnh giao tại Quyết định số 80/QĐ-UBND ngày 16/09/2025 của UBND tỉnh.</w:t>
      </w:r>
    </w:p>
    <w:p w:rsidR="001A2B48" w:rsidRPr="001A2B48" w:rsidRDefault="001A2B48" w:rsidP="001A2B48">
      <w:pPr>
        <w:pStyle w:val="ListParagraph"/>
        <w:shd w:val="clear" w:color="auto" w:fill="FFFFFF"/>
        <w:spacing w:before="120"/>
        <w:ind w:firstLine="0"/>
        <w:rPr>
          <w:b/>
          <w:sz w:val="28"/>
          <w:szCs w:val="28"/>
        </w:rPr>
      </w:pPr>
      <w:r>
        <w:rPr>
          <w:b/>
          <w:sz w:val="28"/>
          <w:szCs w:val="28"/>
          <w:lang w:val="en-US"/>
        </w:rPr>
        <w:tab/>
        <w:t>4.</w:t>
      </w:r>
      <w:r w:rsidRPr="001A2B48">
        <w:rPr>
          <w:b/>
          <w:sz w:val="28"/>
          <w:szCs w:val="28"/>
        </w:rPr>
        <w:t>3. Công tác cải cách hành chính, chuyển đổi số.</w:t>
      </w:r>
    </w:p>
    <w:p w:rsidR="001A2B48" w:rsidRPr="001A2B48" w:rsidRDefault="001A2B48" w:rsidP="001A2B48">
      <w:pPr>
        <w:pStyle w:val="ListParagraph"/>
        <w:pBdr>
          <w:top w:val="dotted" w:sz="4" w:space="0" w:color="FFFFFF"/>
          <w:left w:val="dotted" w:sz="4" w:space="0" w:color="FFFFFF"/>
          <w:bottom w:val="dotted" w:sz="4" w:space="0" w:color="FFFFFF"/>
          <w:right w:val="dotted" w:sz="4" w:space="0" w:color="FFFFFF"/>
        </w:pBdr>
        <w:shd w:val="clear" w:color="auto" w:fill="FFFFFF"/>
        <w:spacing w:before="120"/>
        <w:ind w:firstLine="0"/>
        <w:contextualSpacing/>
        <w:rPr>
          <w:b/>
          <w:sz w:val="28"/>
          <w:szCs w:val="28"/>
          <w:lang w:val="nl-NL"/>
        </w:rPr>
      </w:pPr>
      <w:r>
        <w:rPr>
          <w:sz w:val="28"/>
          <w:szCs w:val="28"/>
          <w:lang w:val="nl-NL"/>
        </w:rPr>
        <w:tab/>
      </w:r>
      <w:r w:rsidRPr="001A2B48">
        <w:rPr>
          <w:sz w:val="28"/>
          <w:szCs w:val="28"/>
          <w:lang w:val="nl-NL"/>
        </w:rPr>
        <w:t xml:space="preserve">- Triển khai có hiệu quả các ứng dụng công nghệ thông tin dùng chung: Nền tảng tích hợp và chia sẻ dữ liệu (LGSP); chữ ký số chuyên dùng Chính phủ; Hệ thống thư điện tử công vụ; Trung tâm giám sát an toàn thông tin (SOC) gắn </w:t>
      </w:r>
      <w:r w:rsidRPr="001A2B48">
        <w:rPr>
          <w:bCs/>
          <w:sz w:val="28"/>
          <w:szCs w:val="28"/>
          <w:lang w:val="nb-NO"/>
        </w:rPr>
        <w:t>với công tác chuyển đổi số, phát triển chính quyền số, kinh tế số, xã hội số.</w:t>
      </w:r>
    </w:p>
    <w:p w:rsidR="001A2B48" w:rsidRPr="001A2B48" w:rsidRDefault="001A2B48" w:rsidP="001A2B48">
      <w:pPr>
        <w:pStyle w:val="ListParagraph"/>
        <w:pBdr>
          <w:top w:val="dotted" w:sz="4" w:space="0" w:color="FFFFFF"/>
          <w:left w:val="dotted" w:sz="4" w:space="0" w:color="FFFFFF"/>
          <w:bottom w:val="dotted" w:sz="4" w:space="0" w:color="FFFFFF"/>
          <w:right w:val="dotted" w:sz="4" w:space="0" w:color="FFFFFF"/>
        </w:pBdr>
        <w:shd w:val="clear" w:color="auto" w:fill="FFFFFF"/>
        <w:spacing w:before="120"/>
        <w:ind w:firstLine="0"/>
        <w:contextualSpacing/>
        <w:rPr>
          <w:sz w:val="28"/>
          <w:szCs w:val="28"/>
          <w:lang w:val="nl-NL"/>
        </w:rPr>
      </w:pPr>
      <w:r>
        <w:rPr>
          <w:sz w:val="28"/>
          <w:szCs w:val="28"/>
          <w:lang w:val="nl-NL"/>
        </w:rPr>
        <w:tab/>
      </w:r>
      <w:r w:rsidRPr="001A2B48">
        <w:rPr>
          <w:sz w:val="28"/>
          <w:szCs w:val="28"/>
          <w:lang w:val="nl-NL"/>
        </w:rPr>
        <w:t>- Trung tâm Phục vụ hành chính công xã Kon Braih được bố trí Trụ sở tại địa điểm thuận lợi, tạo điều kiện tốt nhất cho người dân khi đến Trung tâm giải quyết thủ tục hành chính. Niêm yết thủ tục hành chính có quét mã QR để người dân dễ dàng tra cứu thủ tục hành chính.</w:t>
      </w:r>
    </w:p>
    <w:p w:rsidR="001A2B48" w:rsidRPr="001A2B48" w:rsidRDefault="001A2B48" w:rsidP="001A2B48">
      <w:pPr>
        <w:pStyle w:val="ListParagraph"/>
        <w:spacing w:before="120"/>
        <w:ind w:firstLine="0"/>
        <w:contextualSpacing/>
        <w:rPr>
          <w:sz w:val="28"/>
          <w:szCs w:val="28"/>
          <w:lang w:val="pl-PL"/>
        </w:rPr>
      </w:pPr>
      <w:r>
        <w:rPr>
          <w:sz w:val="28"/>
          <w:szCs w:val="28"/>
          <w:lang w:val="nl-NL"/>
        </w:rPr>
        <w:tab/>
      </w:r>
      <w:r w:rsidRPr="001A2B48">
        <w:rPr>
          <w:sz w:val="28"/>
          <w:szCs w:val="28"/>
          <w:lang w:val="nl-NL"/>
        </w:rPr>
        <w:t xml:space="preserve">- Công tác tiếp nhận và giải quyết thủ tục hành chính tại </w:t>
      </w:r>
      <w:r w:rsidRPr="001A2B48">
        <w:rPr>
          <w:sz w:val="28"/>
          <w:szCs w:val="28"/>
          <w:lang w:val="pl-PL"/>
        </w:rPr>
        <w:t xml:space="preserve">Trung tâm phục vụ phục vụ hành chính công được đảm bảo, hầu hết các tổ chức, cá nhân đến giao dịch đều được cán bộ công chức, nhân viên hỗ trợ hướng dẫn tận tình, chu đáo với tinh thần trách nhiệm cao, đảm bảo tính chính xác, đầy đủ thông tin đúng theo quy định.  </w:t>
      </w:r>
    </w:p>
    <w:p w:rsidR="001A2B48" w:rsidRPr="001A2B48" w:rsidRDefault="001A2B48" w:rsidP="001A2B48">
      <w:pPr>
        <w:pStyle w:val="ListParagraph"/>
        <w:shd w:val="clear" w:color="auto" w:fill="FFFFFF"/>
        <w:spacing w:before="120"/>
        <w:ind w:firstLine="0"/>
        <w:rPr>
          <w:bCs/>
          <w:sz w:val="28"/>
          <w:szCs w:val="28"/>
          <w:lang w:val="nl-NL"/>
        </w:rPr>
      </w:pPr>
      <w:r>
        <w:rPr>
          <w:bCs/>
          <w:sz w:val="28"/>
          <w:szCs w:val="28"/>
          <w:lang w:val="nl-NL"/>
        </w:rPr>
        <w:tab/>
      </w:r>
      <w:r w:rsidRPr="001A2B48">
        <w:rPr>
          <w:bCs/>
          <w:sz w:val="28"/>
          <w:szCs w:val="28"/>
          <w:lang w:val="nl-NL"/>
        </w:rPr>
        <w:t xml:space="preserve">- Từ ngày </w:t>
      </w:r>
      <w:r w:rsidRPr="001A2B48">
        <w:rPr>
          <w:sz w:val="28"/>
          <w:szCs w:val="28"/>
          <w:lang w:val="nl-NL"/>
        </w:rPr>
        <w:t xml:space="preserve">01/07/2025 đến nay, trên địa bàn xã đã tiếp 20 lượt công dân; tiếp nhận 09 đơn đề nghị, kiến nghị, đã giải quyết 06 đơn, 03 đơn đang được triển khai giải quyết theo quy định. Bên cạnh đó tiến hành giải quyết các ý kiến kiến nghị cử tri trên địa bàn xã. Nhìn chung các kiến nghị, ý kiến của người dân đều liên quan đến lợi ích trực tiếp của các cá nhân, UBND đã thực hiện giải quyết, hướng dẫn thấu tình đạt lý nên hầu hết nhận được sự đồng thuận của người dân trên địa bàn. Không có trường hợp ý kiến kiến nghị kéo dài, vượt cấp.  </w:t>
      </w:r>
    </w:p>
    <w:p w:rsidR="001A2B48" w:rsidRPr="001A2B48" w:rsidRDefault="001A2B48" w:rsidP="001A2B48">
      <w:pPr>
        <w:pStyle w:val="ListParagraph"/>
        <w:shd w:val="clear" w:color="auto" w:fill="FFFFFF"/>
        <w:spacing w:before="120"/>
        <w:ind w:firstLine="0"/>
        <w:rPr>
          <w:b/>
          <w:bCs/>
          <w:sz w:val="28"/>
          <w:szCs w:val="28"/>
        </w:rPr>
      </w:pPr>
      <w:r>
        <w:rPr>
          <w:b/>
          <w:bCs/>
          <w:sz w:val="28"/>
          <w:szCs w:val="28"/>
          <w:lang w:val="en-US"/>
        </w:rPr>
        <w:tab/>
        <w:t>4.</w:t>
      </w:r>
      <w:r w:rsidRPr="001A2B48">
        <w:rPr>
          <w:b/>
          <w:bCs/>
          <w:sz w:val="28"/>
          <w:szCs w:val="28"/>
        </w:rPr>
        <w:t>4. Về công tác nội chính, quốc phòng, an ninh</w:t>
      </w:r>
    </w:p>
    <w:p w:rsidR="001A2B48" w:rsidRPr="001A2B48" w:rsidRDefault="001A2B48" w:rsidP="001A2B48">
      <w:pPr>
        <w:pStyle w:val="ListParagraph"/>
        <w:shd w:val="clear" w:color="auto" w:fill="FFFFFF"/>
        <w:spacing w:before="120"/>
        <w:ind w:firstLine="0"/>
        <w:rPr>
          <w:sz w:val="28"/>
          <w:szCs w:val="28"/>
        </w:rPr>
      </w:pPr>
      <w:r>
        <w:rPr>
          <w:sz w:val="28"/>
          <w:szCs w:val="28"/>
        </w:rPr>
        <w:tab/>
      </w:r>
      <w:r w:rsidRPr="001A2B48">
        <w:rPr>
          <w:sz w:val="28"/>
          <w:szCs w:val="28"/>
        </w:rPr>
        <w:t xml:space="preserve">Công tác quản lý Nhà nước về quốc phòng, an ninh được tăng cường; công tác tuyển chọn, gọi công dân nhập ngũ đảm bảo chất lượng, đạt 100% chỉ tiêu </w:t>
      </w:r>
      <w:r w:rsidRPr="001A2B48">
        <w:rPr>
          <w:i/>
          <w:sz w:val="28"/>
          <w:szCs w:val="28"/>
        </w:rPr>
        <w:t xml:space="preserve">(33 công dân trong năm 2025). </w:t>
      </w:r>
      <w:r w:rsidRPr="001A2B48">
        <w:rPr>
          <w:sz w:val="28"/>
          <w:szCs w:val="28"/>
        </w:rPr>
        <w:t>Bồi dưỡng kiến thức quốc phòng, an ninh đối tượng 4 đảm bảo chỉ tiêu, chất lượng được nâng lên; xây dựng lực lượng dân quân vững mạnh, rộng khắp; tổ chức diễn tập chiến đấu trong khu vực phòng thủ đạt kết quả cao</w:t>
      </w:r>
      <w:r w:rsidRPr="001A2B48">
        <w:rPr>
          <w:sz w:val="28"/>
          <w:szCs w:val="28"/>
          <w:vertAlign w:val="superscript"/>
        </w:rPr>
        <w:t>(</w:t>
      </w:r>
      <w:r w:rsidRPr="00310AFD">
        <w:rPr>
          <w:rStyle w:val="FootnoteReference"/>
          <w:sz w:val="28"/>
          <w:szCs w:val="28"/>
        </w:rPr>
        <w:footnoteReference w:id="26"/>
      </w:r>
      <w:r w:rsidRPr="001A2B48">
        <w:rPr>
          <w:rStyle w:val="FootnoteReference"/>
          <w:sz w:val="28"/>
          <w:szCs w:val="28"/>
        </w:rPr>
        <w:t>)</w:t>
      </w:r>
      <w:r w:rsidRPr="001A2B48">
        <w:rPr>
          <w:sz w:val="28"/>
          <w:szCs w:val="28"/>
        </w:rPr>
        <w:t>. </w:t>
      </w:r>
    </w:p>
    <w:p w:rsidR="001A2B48" w:rsidRPr="001A2B48" w:rsidRDefault="001A2B48" w:rsidP="001A2B48">
      <w:pPr>
        <w:pStyle w:val="ListParagraph"/>
        <w:spacing w:before="120"/>
        <w:ind w:firstLine="0"/>
        <w:rPr>
          <w:sz w:val="28"/>
          <w:szCs w:val="28"/>
        </w:rPr>
      </w:pPr>
      <w:r>
        <w:rPr>
          <w:sz w:val="28"/>
          <w:szCs w:val="28"/>
        </w:rPr>
        <w:tab/>
      </w:r>
      <w:r w:rsidRPr="001A2B48">
        <w:rPr>
          <w:sz w:val="28"/>
          <w:szCs w:val="28"/>
        </w:rPr>
        <w:t>Đấu tranh hiệu quả đối với các loại tội phạm. Công tác quản lý địa bàn, quản lý đối tượng được thực hiện thường xuyên, kịp thời</w:t>
      </w:r>
      <w:r w:rsidRPr="001A2B48">
        <w:rPr>
          <w:sz w:val="28"/>
          <w:szCs w:val="28"/>
          <w:vertAlign w:val="superscript"/>
        </w:rPr>
        <w:t>(</w:t>
      </w:r>
      <w:r w:rsidRPr="00310AFD">
        <w:rPr>
          <w:rStyle w:val="FootnoteReference"/>
          <w:sz w:val="28"/>
          <w:szCs w:val="28"/>
        </w:rPr>
        <w:footnoteReference w:id="27"/>
      </w:r>
      <w:r w:rsidRPr="001A2B48">
        <w:rPr>
          <w:sz w:val="28"/>
          <w:szCs w:val="28"/>
          <w:vertAlign w:val="superscript"/>
        </w:rPr>
        <w:t>)</w:t>
      </w:r>
      <w:r w:rsidRPr="001A2B48">
        <w:rPr>
          <w:sz w:val="28"/>
          <w:szCs w:val="28"/>
        </w:rPr>
        <w:t xml:space="preserve">. Phong trào </w:t>
      </w:r>
      <w:r w:rsidRPr="001A2B48">
        <w:rPr>
          <w:i/>
          <w:sz w:val="28"/>
          <w:szCs w:val="28"/>
        </w:rPr>
        <w:t>“Toàn dân bảo vệ an ninh Tổ quốc”</w:t>
      </w:r>
      <w:r w:rsidRPr="001A2B48">
        <w:rPr>
          <w:sz w:val="28"/>
          <w:szCs w:val="28"/>
        </w:rPr>
        <w:t xml:space="preserve"> được triển khai mạnh mẽ và phát huy được sức mạnh toàn dân, an ninh chính trị, trật tự an toàn xã hội được giữ vững. Quản lý Nhà nước về tôn giáo được tăng cường</w:t>
      </w:r>
      <w:r w:rsidRPr="001A2B48">
        <w:rPr>
          <w:rStyle w:val="EndnoteReference"/>
          <w:sz w:val="28"/>
          <w:szCs w:val="28"/>
        </w:rPr>
        <w:endnoteReference w:customMarkFollows="1" w:id="12"/>
        <w:t>(</w:t>
      </w:r>
      <w:r w:rsidRPr="00310AFD">
        <w:rPr>
          <w:rStyle w:val="EndnoteReference"/>
          <w:sz w:val="28"/>
          <w:szCs w:val="28"/>
        </w:rPr>
        <w:footnoteReference w:id="28"/>
      </w:r>
      <w:r w:rsidRPr="001A2B48">
        <w:rPr>
          <w:rStyle w:val="EndnoteReference"/>
          <w:sz w:val="28"/>
          <w:szCs w:val="28"/>
        </w:rPr>
        <w:t>)</w:t>
      </w:r>
      <w:r w:rsidRPr="001A2B48">
        <w:rPr>
          <w:sz w:val="28"/>
          <w:szCs w:val="28"/>
        </w:rPr>
        <w:t xml:space="preserve">. Các tôn giáo họat động theo đúng chủ trương của Đảng, pháp luật của Nhà nước. </w:t>
      </w:r>
      <w:r w:rsidRPr="001A2B48">
        <w:rPr>
          <w:sz w:val="28"/>
          <w:szCs w:val="28"/>
          <w:lang w:val="nl-NL"/>
        </w:rPr>
        <w:t>Xã không còn tình trạng hoạt động liên quan đến “tà đạo Hà Mòn”.</w:t>
      </w:r>
    </w:p>
    <w:p w:rsidR="001A2B48" w:rsidRPr="001A2B48" w:rsidRDefault="001A2B48" w:rsidP="001A2B48">
      <w:pPr>
        <w:pStyle w:val="ListParagraph"/>
        <w:shd w:val="clear" w:color="auto" w:fill="FFFFFF"/>
        <w:spacing w:before="120"/>
        <w:ind w:firstLine="0"/>
        <w:rPr>
          <w:b/>
          <w:sz w:val="28"/>
          <w:szCs w:val="28"/>
          <w:lang w:val="pl-PL"/>
        </w:rPr>
      </w:pPr>
      <w:r>
        <w:rPr>
          <w:b/>
          <w:sz w:val="28"/>
          <w:szCs w:val="28"/>
          <w:lang w:val="pl-PL"/>
        </w:rPr>
        <w:tab/>
      </w:r>
      <w:r w:rsidRPr="001A2B48">
        <w:rPr>
          <w:b/>
          <w:sz w:val="28"/>
          <w:szCs w:val="28"/>
          <w:lang w:val="pl-PL"/>
        </w:rPr>
        <w:t>* Đánh giá chung</w:t>
      </w:r>
    </w:p>
    <w:p w:rsidR="001A2B48" w:rsidRPr="001A2B48" w:rsidRDefault="001A2B48" w:rsidP="001A2B48">
      <w:pPr>
        <w:pStyle w:val="ListParagraph"/>
        <w:spacing w:before="120"/>
        <w:ind w:firstLine="0"/>
        <w:rPr>
          <w:sz w:val="28"/>
          <w:szCs w:val="28"/>
        </w:rPr>
      </w:pPr>
      <w:r>
        <w:rPr>
          <w:sz w:val="28"/>
          <w:szCs w:val="28"/>
        </w:rPr>
        <w:lastRenderedPageBreak/>
        <w:tab/>
      </w:r>
      <w:r w:rsidRPr="001A2B48">
        <w:rPr>
          <w:sz w:val="28"/>
          <w:szCs w:val="28"/>
        </w:rPr>
        <w:t xml:space="preserve">- Trong năm 2025, trong bối cảnh đất nước đang đẩy mạnh toàn diện và đồng bộ công cuộc thực hiện sáp nhập tinh gọn bộ máy, tuy gặp nhiều những khó khăn, thách thức; với ý chí và quyết tâm cao, và được sự quan tâm chỉ đạo, hỗ trợ, tạo điều kiện của tỉnh, cùng với tinh thần quyết tâm lãnh đạo, chỉ đạo của Đảng ủy, HĐND xã, sự vào cuộc tích cực của các ngành, các địa phương, cơ quan, đơn vị và các tầng lớp Nhân dân, tình hình kinh tế - xã hội của xã Kon Braih tiếp tục ổn định, phát triển, nhiều chỉ tiêu đã tiệm cận kế hoạch năm, nổi bật: Thu ngân sách tại địa bàn đạt cao. Công tác giải ngân vốn đầu tư, vốn các Chương trình Mục tiêu quốc gia được chỉ đạo quyết liệt. Lĩnh vực văn hóa, xã hội có nhiều tiến bộ. Công tác phòng, chống dịch bệnh, khám, chữa bệnh được đảm bảo. Các chế độ, chính sách bảo đảm an sinh, phúc lợi xã hội được triển khai đầy đủ, kịp thời. Kỷ luật, kỷ cương hành chính được chú trọng. Quốc phòng, an ninh được giữ vững, trật tự an toàn xã hội được đảm bảo. </w:t>
      </w:r>
    </w:p>
    <w:p w:rsidR="001A2B48" w:rsidRPr="001A2B48" w:rsidRDefault="001A2B48" w:rsidP="001A2B48">
      <w:pPr>
        <w:pStyle w:val="ListParagraph"/>
        <w:spacing w:before="120"/>
        <w:ind w:firstLine="0"/>
        <w:rPr>
          <w:sz w:val="28"/>
          <w:szCs w:val="28"/>
        </w:rPr>
      </w:pPr>
      <w:r>
        <w:rPr>
          <w:sz w:val="28"/>
          <w:szCs w:val="28"/>
        </w:rPr>
        <w:tab/>
      </w:r>
      <w:r w:rsidRPr="001A2B48">
        <w:rPr>
          <w:sz w:val="28"/>
          <w:szCs w:val="28"/>
        </w:rPr>
        <w:t>- Bên cạnh những kết quả đạt được, còn một số khó khăn, tồn tại đó là: Việc ứng dụng khoa học công nghệ cao vào sản xuất còn hạn chế. Liên kết theo chuỗi giá trị gắn với bảo quản, chế biến và tiêu thụ giữa các chủ thể còn ít, chưa tương xứng với tiềm năng phát triển nông nghiệp.</w:t>
      </w:r>
    </w:p>
    <w:p w:rsidR="001A2B48" w:rsidRPr="001A2B48" w:rsidRDefault="001A2B48" w:rsidP="001A2B48">
      <w:pPr>
        <w:pStyle w:val="ListParagraph"/>
        <w:spacing w:before="120"/>
        <w:ind w:firstLine="0"/>
        <w:rPr>
          <w:sz w:val="28"/>
          <w:szCs w:val="28"/>
        </w:rPr>
      </w:pPr>
      <w:r>
        <w:rPr>
          <w:sz w:val="28"/>
          <w:szCs w:val="28"/>
        </w:rPr>
        <w:tab/>
      </w:r>
      <w:r w:rsidRPr="001A2B48">
        <w:rPr>
          <w:sz w:val="28"/>
          <w:szCs w:val="28"/>
        </w:rPr>
        <w:t>- Nguyên nhân của những hạn chế: Việc ứng dụng khoa học và công nghệ trong sản xuất nông nghiệp đòi hỏi người nông dân phải có kiến thức sản xuất và trình độ nhất định. Trong khi đó, việc tiếp thu kiến thức, quy trình công nghệ mới của một bộ phận người dân còn hạn chế. Mặt khác, thị trường tiêu thụ của sản phẩm nông nghiệp không ổn định. Trên địa bàn chủ yếu là doanh nghiệp nhỏ, năng lực sản xuất, chế biến, tiêu thụ còn nhiều hạn chế.</w:t>
      </w:r>
    </w:p>
    <w:p w:rsidR="000E0DF6" w:rsidRDefault="00104A80">
      <w:pPr>
        <w:pStyle w:val="Heading1"/>
        <w:numPr>
          <w:ilvl w:val="0"/>
          <w:numId w:val="8"/>
        </w:numPr>
        <w:tabs>
          <w:tab w:val="left" w:pos="1329"/>
        </w:tabs>
        <w:ind w:right="144" w:firstLine="719"/>
      </w:pPr>
      <w:r>
        <w:t>PHƯƠNG</w:t>
      </w:r>
      <w:r>
        <w:rPr>
          <w:spacing w:val="40"/>
        </w:rPr>
        <w:t xml:space="preserve"> </w:t>
      </w:r>
      <w:r>
        <w:t>HƯỚNG,</w:t>
      </w:r>
      <w:r>
        <w:rPr>
          <w:spacing w:val="40"/>
        </w:rPr>
        <w:t xml:space="preserve"> </w:t>
      </w:r>
      <w:r>
        <w:t>NHIỆM</w:t>
      </w:r>
      <w:r>
        <w:rPr>
          <w:spacing w:val="40"/>
        </w:rPr>
        <w:t xml:space="preserve"> </w:t>
      </w:r>
      <w:r>
        <w:t>VỤ</w:t>
      </w:r>
      <w:r>
        <w:rPr>
          <w:spacing w:val="40"/>
        </w:rPr>
        <w:t xml:space="preserve"> </w:t>
      </w:r>
      <w:r>
        <w:t>CHỈ</w:t>
      </w:r>
      <w:r>
        <w:rPr>
          <w:spacing w:val="40"/>
        </w:rPr>
        <w:t xml:space="preserve"> </w:t>
      </w:r>
      <w:r>
        <w:t>ĐẠO,</w:t>
      </w:r>
      <w:r>
        <w:rPr>
          <w:spacing w:val="40"/>
        </w:rPr>
        <w:t xml:space="preserve"> </w:t>
      </w:r>
      <w:r>
        <w:t>ĐIỀU</w:t>
      </w:r>
      <w:r>
        <w:rPr>
          <w:spacing w:val="40"/>
        </w:rPr>
        <w:t xml:space="preserve"> </w:t>
      </w:r>
      <w:r>
        <w:t xml:space="preserve">HÀNH NĂM </w:t>
      </w:r>
      <w:r w:rsidR="00B028E3">
        <w:t>2026</w:t>
      </w:r>
    </w:p>
    <w:p w:rsidR="000E0DF6" w:rsidRDefault="00104A80" w:rsidP="00B55BF4">
      <w:pPr>
        <w:pStyle w:val="ListParagraph"/>
        <w:numPr>
          <w:ilvl w:val="1"/>
          <w:numId w:val="8"/>
        </w:numPr>
        <w:tabs>
          <w:tab w:val="left" w:pos="1167"/>
        </w:tabs>
        <w:spacing w:before="76"/>
        <w:ind w:firstLine="719"/>
      </w:pPr>
      <w:r>
        <w:rPr>
          <w:b/>
          <w:sz w:val="28"/>
        </w:rPr>
        <w:t>Mục tiêu tổng quát</w:t>
      </w:r>
      <w:r>
        <w:rPr>
          <w:sz w:val="28"/>
        </w:rPr>
        <w:t xml:space="preserve">: Huy động, khai thác và sử dụng có hiệu quả các nguồn lực, tiềm năng, lợi thế của </w:t>
      </w:r>
      <w:r w:rsidR="00E90933">
        <w:rPr>
          <w:sz w:val="28"/>
        </w:rPr>
        <w:t>xã</w:t>
      </w:r>
      <w:r>
        <w:rPr>
          <w:sz w:val="28"/>
        </w:rPr>
        <w:t>; phát triển dược liệu, nông nghiệp ứng dụng công nghệ cao, gắn với công nghiệp chế biến; đầu tư phát triển đô thị, du lịch, dịch vụ và tăng cường cải cách hành chính. Cải thiện mạnh mẽ môi truờng đầu tư, kinh doanh. Nâng cao chất lượng nguồn nhân lực</w:t>
      </w:r>
      <w:r w:rsidRPr="00B55BF4">
        <w:rPr>
          <w:sz w:val="28"/>
        </w:rPr>
        <w:t xml:space="preserve"> </w:t>
      </w:r>
      <w:r>
        <w:rPr>
          <w:sz w:val="28"/>
        </w:rPr>
        <w:t>và mức sống của Nhân dân;</w:t>
      </w:r>
      <w:r w:rsidRPr="00B55BF4">
        <w:rPr>
          <w:sz w:val="28"/>
        </w:rPr>
        <w:t xml:space="preserve"> </w:t>
      </w:r>
      <w:r>
        <w:rPr>
          <w:sz w:val="28"/>
        </w:rPr>
        <w:t>bảo</w:t>
      </w:r>
      <w:r w:rsidRPr="00B55BF4">
        <w:rPr>
          <w:sz w:val="28"/>
        </w:rPr>
        <w:t xml:space="preserve"> </w:t>
      </w:r>
      <w:r>
        <w:rPr>
          <w:sz w:val="28"/>
        </w:rPr>
        <w:t>tồn</w:t>
      </w:r>
      <w:r w:rsidRPr="00B55BF4">
        <w:rPr>
          <w:sz w:val="28"/>
        </w:rPr>
        <w:t xml:space="preserve"> </w:t>
      </w:r>
      <w:r>
        <w:rPr>
          <w:sz w:val="28"/>
        </w:rPr>
        <w:t>và</w:t>
      </w:r>
      <w:r w:rsidRPr="00B55BF4">
        <w:rPr>
          <w:sz w:val="28"/>
        </w:rPr>
        <w:t xml:space="preserve"> </w:t>
      </w:r>
      <w:r>
        <w:rPr>
          <w:sz w:val="28"/>
        </w:rPr>
        <w:t>phát</w:t>
      </w:r>
      <w:r w:rsidRPr="00B55BF4">
        <w:rPr>
          <w:sz w:val="28"/>
        </w:rPr>
        <w:t xml:space="preserve"> </w:t>
      </w:r>
      <w:r>
        <w:rPr>
          <w:sz w:val="28"/>
        </w:rPr>
        <w:t>huy</w:t>
      </w:r>
      <w:r w:rsidRPr="00B55BF4">
        <w:rPr>
          <w:sz w:val="28"/>
        </w:rPr>
        <w:t xml:space="preserve"> </w:t>
      </w:r>
      <w:r>
        <w:rPr>
          <w:sz w:val="28"/>
        </w:rPr>
        <w:t>giá</w:t>
      </w:r>
      <w:r w:rsidRPr="00B55BF4">
        <w:rPr>
          <w:sz w:val="28"/>
        </w:rPr>
        <w:t xml:space="preserve"> </w:t>
      </w:r>
      <w:r>
        <w:rPr>
          <w:sz w:val="28"/>
        </w:rPr>
        <w:t>trị</w:t>
      </w:r>
      <w:r w:rsidRPr="00B55BF4">
        <w:rPr>
          <w:sz w:val="28"/>
        </w:rPr>
        <w:t xml:space="preserve"> </w:t>
      </w:r>
      <w:r>
        <w:rPr>
          <w:sz w:val="28"/>
        </w:rPr>
        <w:t>bản</w:t>
      </w:r>
      <w:r w:rsidRPr="00B55BF4">
        <w:rPr>
          <w:sz w:val="28"/>
        </w:rPr>
        <w:t xml:space="preserve"> </w:t>
      </w:r>
      <w:r>
        <w:rPr>
          <w:sz w:val="28"/>
        </w:rPr>
        <w:t>sắc</w:t>
      </w:r>
      <w:r w:rsidRPr="00B55BF4">
        <w:rPr>
          <w:sz w:val="28"/>
        </w:rPr>
        <w:t xml:space="preserve"> </w:t>
      </w:r>
      <w:r>
        <w:rPr>
          <w:sz w:val="28"/>
        </w:rPr>
        <w:t>văn</w:t>
      </w:r>
      <w:r w:rsidRPr="00B55BF4">
        <w:rPr>
          <w:sz w:val="28"/>
        </w:rPr>
        <w:t xml:space="preserve"> </w:t>
      </w:r>
      <w:r>
        <w:rPr>
          <w:sz w:val="28"/>
        </w:rPr>
        <w:t>hóa</w:t>
      </w:r>
      <w:r w:rsidRPr="00B55BF4">
        <w:rPr>
          <w:sz w:val="28"/>
        </w:rPr>
        <w:t xml:space="preserve"> </w:t>
      </w:r>
      <w:r>
        <w:rPr>
          <w:sz w:val="28"/>
        </w:rPr>
        <w:t>truyền</w:t>
      </w:r>
      <w:r w:rsidRPr="00B55BF4">
        <w:rPr>
          <w:sz w:val="28"/>
        </w:rPr>
        <w:t xml:space="preserve"> </w:t>
      </w:r>
      <w:r>
        <w:rPr>
          <w:sz w:val="28"/>
        </w:rPr>
        <w:t>thống</w:t>
      </w:r>
      <w:r w:rsidRPr="00B55BF4">
        <w:rPr>
          <w:sz w:val="28"/>
        </w:rPr>
        <w:t xml:space="preserve"> </w:t>
      </w:r>
      <w:r>
        <w:rPr>
          <w:sz w:val="28"/>
        </w:rPr>
        <w:t>của</w:t>
      </w:r>
      <w:r w:rsidRPr="00B55BF4">
        <w:rPr>
          <w:sz w:val="28"/>
        </w:rPr>
        <w:t xml:space="preserve"> </w:t>
      </w:r>
      <w:r>
        <w:rPr>
          <w:sz w:val="28"/>
        </w:rPr>
        <w:t>các</w:t>
      </w:r>
      <w:r w:rsidRPr="00B55BF4">
        <w:rPr>
          <w:sz w:val="28"/>
        </w:rPr>
        <w:t xml:space="preserve"> </w:t>
      </w:r>
      <w:r>
        <w:rPr>
          <w:sz w:val="28"/>
        </w:rPr>
        <w:t>dân</w:t>
      </w:r>
      <w:r w:rsidRPr="00B55BF4">
        <w:rPr>
          <w:sz w:val="28"/>
        </w:rPr>
        <w:t xml:space="preserve"> </w:t>
      </w:r>
      <w:r>
        <w:rPr>
          <w:sz w:val="28"/>
        </w:rPr>
        <w:t>tộc</w:t>
      </w:r>
      <w:r w:rsidR="00B55BF4" w:rsidRPr="00B55BF4">
        <w:rPr>
          <w:sz w:val="28"/>
        </w:rPr>
        <w:t xml:space="preserve"> </w:t>
      </w:r>
      <w:r w:rsidRPr="00B55BF4">
        <w:rPr>
          <w:sz w:val="28"/>
        </w:rPr>
        <w:t>thiểu số trên địa bàn; bảo đảm an sinh xã hội; tăng cường ứng dụng khoa học, công nghệ vào sản xuất và chăn nuôi. Giữ vững ổn định chính trị, quốc phòng, an ninh trong mọi tình huống, không để bị động bất ngờ.</w:t>
      </w:r>
    </w:p>
    <w:p w:rsidR="000E0DF6" w:rsidRDefault="00104A80">
      <w:pPr>
        <w:pStyle w:val="Heading1"/>
        <w:numPr>
          <w:ilvl w:val="1"/>
          <w:numId w:val="8"/>
        </w:numPr>
        <w:tabs>
          <w:tab w:val="left" w:pos="1127"/>
        </w:tabs>
        <w:spacing w:before="83"/>
        <w:ind w:left="1127" w:hanging="265"/>
      </w:pPr>
      <w:r>
        <w:rPr>
          <w:spacing w:val="-2"/>
        </w:rPr>
        <w:t>Chỉ</w:t>
      </w:r>
      <w:r>
        <w:rPr>
          <w:spacing w:val="-13"/>
        </w:rPr>
        <w:t xml:space="preserve"> </w:t>
      </w:r>
      <w:r>
        <w:rPr>
          <w:spacing w:val="-2"/>
        </w:rPr>
        <w:t>tiêu</w:t>
      </w:r>
      <w:r>
        <w:rPr>
          <w:spacing w:val="-14"/>
        </w:rPr>
        <w:t xml:space="preserve"> </w:t>
      </w:r>
      <w:r>
        <w:rPr>
          <w:spacing w:val="-2"/>
        </w:rPr>
        <w:t>chủ</w:t>
      </w:r>
      <w:r>
        <w:rPr>
          <w:spacing w:val="-13"/>
        </w:rPr>
        <w:t xml:space="preserve"> </w:t>
      </w:r>
      <w:r>
        <w:rPr>
          <w:spacing w:val="-5"/>
        </w:rPr>
        <w:t>yếu</w:t>
      </w:r>
    </w:p>
    <w:p w:rsidR="006A4C7D" w:rsidRPr="006A4C7D" w:rsidRDefault="006A4C7D" w:rsidP="006A4C7D">
      <w:pPr>
        <w:tabs>
          <w:tab w:val="left" w:pos="6048"/>
          <w:tab w:val="right" w:pos="9342"/>
        </w:tabs>
        <w:adjustRightInd w:val="0"/>
        <w:spacing w:before="120"/>
        <w:ind w:firstLine="709"/>
        <w:jc w:val="both"/>
        <w:rPr>
          <w:b/>
          <w:color w:val="000000"/>
          <w:sz w:val="28"/>
          <w:szCs w:val="28"/>
          <w:lang w:val="sv-SE"/>
        </w:rPr>
      </w:pPr>
      <w:r w:rsidRPr="006A4C7D">
        <w:rPr>
          <w:b/>
          <w:color w:val="000000"/>
          <w:sz w:val="28"/>
          <w:szCs w:val="28"/>
          <w:lang w:val="sv-SE"/>
        </w:rPr>
        <w:t xml:space="preserve">2.1. Nhóm chỉ tiêu về kinh tế </w:t>
      </w:r>
    </w:p>
    <w:p w:rsidR="006A4C7D" w:rsidRDefault="006A4C7D" w:rsidP="006A4C7D">
      <w:pPr>
        <w:spacing w:before="120"/>
        <w:ind w:firstLine="567"/>
        <w:jc w:val="both"/>
        <w:rPr>
          <w:sz w:val="28"/>
          <w:szCs w:val="28"/>
          <w:lang w:val="sv-SE"/>
        </w:rPr>
      </w:pPr>
      <w:r>
        <w:rPr>
          <w:sz w:val="28"/>
          <w:szCs w:val="28"/>
          <w:lang w:val="sv-SE"/>
        </w:rPr>
        <w:t xml:space="preserve">(1) </w:t>
      </w:r>
      <w:r w:rsidRPr="00310AFD">
        <w:rPr>
          <w:sz w:val="28"/>
          <w:szCs w:val="28"/>
          <w:lang w:val="sv-SE"/>
        </w:rPr>
        <w:t xml:space="preserve">Tổng giá trị sản xuất đạt </w:t>
      </w:r>
      <w:r>
        <w:rPr>
          <w:sz w:val="28"/>
          <w:szCs w:val="28"/>
          <w:lang w:val="sv-SE"/>
        </w:rPr>
        <w:t xml:space="preserve">1.325,90 </w:t>
      </w:r>
      <w:r w:rsidRPr="007F7BA9">
        <w:rPr>
          <w:sz w:val="28"/>
          <w:szCs w:val="28"/>
          <w:lang w:val="sv-SE"/>
        </w:rPr>
        <w:t>t</w:t>
      </w:r>
      <w:r w:rsidRPr="00310AFD">
        <w:rPr>
          <w:sz w:val="28"/>
          <w:szCs w:val="28"/>
          <w:lang w:val="sv-SE"/>
        </w:rPr>
        <w:t xml:space="preserve">ỷ đồng. </w:t>
      </w:r>
    </w:p>
    <w:p w:rsidR="006A4C7D" w:rsidRDefault="006A4C7D" w:rsidP="006A4C7D">
      <w:pPr>
        <w:spacing w:before="120"/>
        <w:ind w:firstLine="567"/>
        <w:jc w:val="both"/>
        <w:rPr>
          <w:sz w:val="28"/>
          <w:szCs w:val="28"/>
          <w:lang w:val="sv-SE"/>
        </w:rPr>
      </w:pPr>
      <w:r>
        <w:rPr>
          <w:sz w:val="28"/>
          <w:szCs w:val="28"/>
          <w:lang w:val="sv-SE"/>
        </w:rPr>
        <w:t xml:space="preserve">(2) </w:t>
      </w:r>
      <w:r w:rsidRPr="00310AFD">
        <w:rPr>
          <w:sz w:val="28"/>
          <w:szCs w:val="28"/>
          <w:lang w:val="sv-SE"/>
        </w:rPr>
        <w:t xml:space="preserve">Thu nhập bình quân đầu người đạt </w:t>
      </w:r>
      <w:r>
        <w:rPr>
          <w:sz w:val="28"/>
          <w:szCs w:val="28"/>
          <w:lang w:val="sv-SE"/>
        </w:rPr>
        <w:t>59,00</w:t>
      </w:r>
      <w:r w:rsidRPr="00310AFD">
        <w:rPr>
          <w:sz w:val="28"/>
          <w:szCs w:val="28"/>
          <w:lang w:val="sv-SE"/>
        </w:rPr>
        <w:t xml:space="preserve"> triệu đồng/người/năm. </w:t>
      </w:r>
    </w:p>
    <w:p w:rsidR="006A4C7D" w:rsidRDefault="006A4C7D" w:rsidP="006A4C7D">
      <w:pPr>
        <w:spacing w:before="120"/>
        <w:ind w:firstLine="567"/>
        <w:jc w:val="both"/>
        <w:rPr>
          <w:sz w:val="28"/>
          <w:szCs w:val="28"/>
          <w:lang w:val="sv-SE"/>
        </w:rPr>
      </w:pPr>
      <w:r>
        <w:rPr>
          <w:sz w:val="28"/>
          <w:szCs w:val="28"/>
          <w:lang w:val="sv-SE"/>
        </w:rPr>
        <w:t xml:space="preserve">(3) </w:t>
      </w:r>
      <w:r w:rsidRPr="00310AFD">
        <w:rPr>
          <w:sz w:val="28"/>
          <w:szCs w:val="28"/>
          <w:lang w:val="sv-SE"/>
        </w:rPr>
        <w:t xml:space="preserve">Tổng thu ngân sách địa phương khoảng </w:t>
      </w:r>
      <w:r>
        <w:rPr>
          <w:sz w:val="28"/>
          <w:szCs w:val="28"/>
          <w:lang w:val="sv-SE"/>
        </w:rPr>
        <w:t>24.625 triệu đồng</w:t>
      </w:r>
      <w:r w:rsidRPr="00310AFD">
        <w:rPr>
          <w:sz w:val="28"/>
          <w:szCs w:val="28"/>
          <w:lang w:val="sv-SE"/>
        </w:rPr>
        <w:t xml:space="preserve"> đồng. </w:t>
      </w:r>
    </w:p>
    <w:p w:rsidR="006A4C7D" w:rsidRPr="007D0574" w:rsidRDefault="006A4C7D" w:rsidP="006A4C7D">
      <w:pPr>
        <w:spacing w:before="120"/>
        <w:ind w:firstLine="567"/>
        <w:jc w:val="both"/>
        <w:rPr>
          <w:sz w:val="28"/>
          <w:szCs w:val="28"/>
          <w:lang w:val="sv-SE"/>
        </w:rPr>
      </w:pPr>
      <w:r w:rsidRPr="007D0574">
        <w:rPr>
          <w:sz w:val="28"/>
          <w:szCs w:val="28"/>
          <w:lang w:val="sv-SE"/>
        </w:rPr>
        <w:t>(4) Diện tích gieo trồng đạt 8.</w:t>
      </w:r>
      <w:r w:rsidR="005F3C4B" w:rsidRPr="007D0574">
        <w:rPr>
          <w:sz w:val="28"/>
          <w:szCs w:val="28"/>
          <w:lang w:val="sv-SE"/>
        </w:rPr>
        <w:t>407,3</w:t>
      </w:r>
      <w:r w:rsidRPr="007D0574">
        <w:rPr>
          <w:sz w:val="28"/>
          <w:szCs w:val="28"/>
          <w:lang w:val="sv-SE"/>
        </w:rPr>
        <w:t xml:space="preserve"> ha; gia súc, gia cầm đạt </w:t>
      </w:r>
      <w:r w:rsidR="005F3C4B" w:rsidRPr="007D0574">
        <w:rPr>
          <w:sz w:val="28"/>
          <w:szCs w:val="28"/>
          <w:lang w:val="sv-SE"/>
        </w:rPr>
        <w:t>80.348</w:t>
      </w:r>
      <w:r w:rsidRPr="007D0574">
        <w:rPr>
          <w:sz w:val="28"/>
          <w:szCs w:val="28"/>
          <w:lang w:val="sv-SE"/>
        </w:rPr>
        <w:t xml:space="preserve"> con.</w:t>
      </w:r>
    </w:p>
    <w:p w:rsidR="006A4C7D" w:rsidRPr="007D0574" w:rsidRDefault="006A4C7D" w:rsidP="006A4C7D">
      <w:pPr>
        <w:spacing w:before="120"/>
        <w:ind w:firstLine="567"/>
        <w:jc w:val="both"/>
        <w:rPr>
          <w:sz w:val="28"/>
          <w:szCs w:val="28"/>
          <w:lang w:val="sv-SE"/>
        </w:rPr>
      </w:pPr>
      <w:r w:rsidRPr="007D0574">
        <w:rPr>
          <w:sz w:val="28"/>
          <w:szCs w:val="28"/>
          <w:lang w:val="sv-SE"/>
        </w:rPr>
        <w:t xml:space="preserve">(5) Trồng mới thêm </w:t>
      </w:r>
      <w:r w:rsidR="005F3C4B" w:rsidRPr="007D0574">
        <w:rPr>
          <w:sz w:val="28"/>
          <w:szCs w:val="28"/>
          <w:lang w:val="sv-SE"/>
        </w:rPr>
        <w:t>5</w:t>
      </w:r>
      <w:r w:rsidRPr="007D0574">
        <w:rPr>
          <w:sz w:val="28"/>
          <w:szCs w:val="28"/>
          <w:lang w:val="sv-SE"/>
        </w:rPr>
        <w:t xml:space="preserve">0 ha rừng; </w:t>
      </w:r>
    </w:p>
    <w:p w:rsidR="006A4C7D" w:rsidRPr="006A4C7D" w:rsidRDefault="006A4C7D" w:rsidP="006A4C7D">
      <w:pPr>
        <w:spacing w:before="120"/>
        <w:ind w:firstLine="709"/>
        <w:jc w:val="both"/>
        <w:rPr>
          <w:b/>
          <w:sz w:val="28"/>
          <w:szCs w:val="28"/>
          <w:lang w:val="vi-VN"/>
        </w:rPr>
      </w:pPr>
      <w:r w:rsidRPr="006A4C7D">
        <w:rPr>
          <w:b/>
          <w:sz w:val="28"/>
          <w:szCs w:val="28"/>
        </w:rPr>
        <w:t xml:space="preserve">2.2. </w:t>
      </w:r>
      <w:r w:rsidRPr="006A4C7D">
        <w:rPr>
          <w:b/>
          <w:sz w:val="28"/>
          <w:szCs w:val="28"/>
          <w:lang w:val="vi-VN"/>
        </w:rPr>
        <w:t xml:space="preserve">Nhóm chỉ tiêu về văn hóa, xã hội </w:t>
      </w:r>
      <w:bookmarkStart w:id="1" w:name="_GoBack"/>
      <w:bookmarkEnd w:id="1"/>
    </w:p>
    <w:p w:rsidR="006A4C7D" w:rsidRDefault="006A4C7D" w:rsidP="006A4C7D">
      <w:pPr>
        <w:spacing w:before="120"/>
        <w:ind w:firstLine="567"/>
        <w:jc w:val="both"/>
        <w:rPr>
          <w:sz w:val="28"/>
          <w:szCs w:val="28"/>
          <w:lang w:val="sv-SE"/>
        </w:rPr>
      </w:pPr>
      <w:r>
        <w:rPr>
          <w:sz w:val="28"/>
          <w:szCs w:val="28"/>
          <w:lang w:val="sv-SE"/>
        </w:rPr>
        <w:lastRenderedPageBreak/>
        <w:t>(6) Dân số trung bình năm 2026: 18.509 người</w:t>
      </w:r>
    </w:p>
    <w:p w:rsidR="006A4C7D" w:rsidRDefault="006A4C7D" w:rsidP="006A4C7D">
      <w:pPr>
        <w:spacing w:before="120"/>
        <w:ind w:firstLine="567"/>
        <w:jc w:val="both"/>
        <w:rPr>
          <w:sz w:val="28"/>
          <w:szCs w:val="28"/>
          <w:lang w:val="sv-SE"/>
        </w:rPr>
      </w:pPr>
      <w:r>
        <w:rPr>
          <w:sz w:val="28"/>
          <w:szCs w:val="28"/>
          <w:lang w:val="sv-SE"/>
        </w:rPr>
        <w:t>(7) T</w:t>
      </w:r>
      <w:r w:rsidRPr="00310AFD">
        <w:rPr>
          <w:sz w:val="28"/>
          <w:szCs w:val="28"/>
          <w:lang w:val="sv-SE"/>
        </w:rPr>
        <w:t>ỷ lệ hộ nghèo</w:t>
      </w:r>
      <w:r>
        <w:rPr>
          <w:sz w:val="28"/>
          <w:szCs w:val="28"/>
          <w:lang w:val="sv-SE"/>
        </w:rPr>
        <w:t xml:space="preserve"> theo chuẩn nghèo đa chiều</w:t>
      </w:r>
      <w:r w:rsidRPr="00310AFD">
        <w:rPr>
          <w:sz w:val="28"/>
          <w:szCs w:val="28"/>
          <w:lang w:val="sv-SE"/>
        </w:rPr>
        <w:t xml:space="preserve"> còn 1,</w:t>
      </w:r>
      <w:r>
        <w:rPr>
          <w:sz w:val="28"/>
          <w:szCs w:val="28"/>
          <w:lang w:val="sv-SE"/>
        </w:rPr>
        <w:t>69%</w:t>
      </w:r>
      <w:r w:rsidRPr="00310AFD">
        <w:rPr>
          <w:sz w:val="28"/>
          <w:szCs w:val="28"/>
          <w:lang w:val="sv-SE"/>
        </w:rPr>
        <w:t xml:space="preserve">. </w:t>
      </w:r>
    </w:p>
    <w:p w:rsidR="006A4C7D" w:rsidRDefault="006A4C7D" w:rsidP="006A4C7D">
      <w:pPr>
        <w:spacing w:before="120"/>
        <w:ind w:firstLine="567"/>
        <w:jc w:val="both"/>
        <w:rPr>
          <w:sz w:val="28"/>
          <w:szCs w:val="28"/>
          <w:lang w:val="sv-SE"/>
        </w:rPr>
      </w:pPr>
      <w:r>
        <w:rPr>
          <w:sz w:val="28"/>
          <w:szCs w:val="28"/>
          <w:lang w:val="sv-SE"/>
        </w:rPr>
        <w:t>(8) Tổng số học sinh: 5.1</w:t>
      </w:r>
      <w:r w:rsidR="005F3C4B">
        <w:rPr>
          <w:sz w:val="28"/>
          <w:szCs w:val="28"/>
          <w:lang w:val="sv-SE"/>
        </w:rPr>
        <w:t>24</w:t>
      </w:r>
      <w:r>
        <w:rPr>
          <w:sz w:val="28"/>
          <w:szCs w:val="28"/>
          <w:lang w:val="sv-SE"/>
        </w:rPr>
        <w:t xml:space="preserve"> học sinh, số trường đạt chuẩn quốc gia 07 trường.</w:t>
      </w:r>
    </w:p>
    <w:p w:rsidR="006A4C7D" w:rsidRDefault="006A4C7D" w:rsidP="006A4C7D">
      <w:pPr>
        <w:spacing w:before="120"/>
        <w:ind w:firstLine="567"/>
        <w:jc w:val="both"/>
        <w:rPr>
          <w:sz w:val="28"/>
          <w:szCs w:val="28"/>
          <w:lang w:val="sv-SE"/>
        </w:rPr>
      </w:pPr>
      <w:r>
        <w:rPr>
          <w:sz w:val="28"/>
          <w:szCs w:val="28"/>
          <w:lang w:val="sv-SE"/>
        </w:rPr>
        <w:t xml:space="preserve">(9) </w:t>
      </w:r>
      <w:r w:rsidRPr="0051593B">
        <w:rPr>
          <w:sz w:val="28"/>
          <w:szCs w:val="28"/>
          <w:lang w:val="sv-SE"/>
        </w:rPr>
        <w:t>Số bác sĩ/vạn dân đạt 8,</w:t>
      </w:r>
      <w:r>
        <w:rPr>
          <w:sz w:val="28"/>
          <w:szCs w:val="28"/>
          <w:lang w:val="sv-SE"/>
        </w:rPr>
        <w:t>65</w:t>
      </w:r>
      <w:r w:rsidRPr="0051593B">
        <w:rPr>
          <w:sz w:val="28"/>
          <w:szCs w:val="28"/>
          <w:lang w:val="sv-SE"/>
        </w:rPr>
        <w:t xml:space="preserve"> bác sĩ; số giường bệnh/vạn dân đạt </w:t>
      </w:r>
      <w:r>
        <w:rPr>
          <w:sz w:val="28"/>
          <w:szCs w:val="28"/>
          <w:lang w:val="sv-SE"/>
        </w:rPr>
        <w:t>62,1</w:t>
      </w:r>
      <w:r w:rsidR="005F3C4B">
        <w:rPr>
          <w:sz w:val="28"/>
          <w:szCs w:val="28"/>
          <w:lang w:val="sv-SE"/>
        </w:rPr>
        <w:t>8</w:t>
      </w:r>
      <w:r w:rsidRPr="0051593B">
        <w:rPr>
          <w:sz w:val="28"/>
          <w:szCs w:val="28"/>
          <w:lang w:val="sv-SE"/>
        </w:rPr>
        <w:t xml:space="preserve"> giường.</w:t>
      </w:r>
    </w:p>
    <w:p w:rsidR="006A4C7D" w:rsidRDefault="006A4C7D" w:rsidP="006A4C7D">
      <w:pPr>
        <w:spacing w:before="120"/>
        <w:ind w:firstLine="567"/>
        <w:jc w:val="both"/>
        <w:rPr>
          <w:sz w:val="28"/>
          <w:szCs w:val="28"/>
          <w:lang w:val="sv-SE"/>
        </w:rPr>
      </w:pPr>
      <w:r>
        <w:rPr>
          <w:sz w:val="28"/>
          <w:szCs w:val="28"/>
          <w:lang w:val="sv-SE"/>
        </w:rPr>
        <w:t>(10) Tỷ lệ trẻ em suy dinh dưỡng còn dưới 15%</w:t>
      </w:r>
    </w:p>
    <w:p w:rsidR="006A4C7D" w:rsidRDefault="006A4C7D" w:rsidP="006A4C7D">
      <w:pPr>
        <w:spacing w:before="120"/>
        <w:ind w:firstLine="567"/>
        <w:jc w:val="both"/>
        <w:rPr>
          <w:sz w:val="28"/>
          <w:szCs w:val="28"/>
          <w:lang w:val="sv-SE"/>
        </w:rPr>
      </w:pPr>
      <w:r>
        <w:rPr>
          <w:sz w:val="28"/>
          <w:szCs w:val="28"/>
          <w:lang w:val="sv-SE"/>
        </w:rPr>
        <w:t>(11) Tỷ lệ hộ DTTS có đất ở, đất sản xuất: 100%.</w:t>
      </w:r>
    </w:p>
    <w:p w:rsidR="006A4C7D" w:rsidRPr="006A4C7D" w:rsidRDefault="006A4C7D" w:rsidP="006A4C7D">
      <w:pPr>
        <w:spacing w:before="120"/>
        <w:ind w:firstLine="709"/>
        <w:jc w:val="both"/>
        <w:rPr>
          <w:b/>
          <w:sz w:val="28"/>
          <w:szCs w:val="28"/>
          <w:lang w:val="vi-VN"/>
        </w:rPr>
      </w:pPr>
      <w:r w:rsidRPr="006A4C7D">
        <w:rPr>
          <w:b/>
          <w:sz w:val="28"/>
          <w:szCs w:val="28"/>
        </w:rPr>
        <w:t xml:space="preserve">2.3. </w:t>
      </w:r>
      <w:r w:rsidRPr="006A4C7D">
        <w:rPr>
          <w:b/>
          <w:sz w:val="28"/>
          <w:szCs w:val="28"/>
          <w:lang w:val="vi-VN"/>
        </w:rPr>
        <w:t xml:space="preserve">Nhóm chỉ tiêu về </w:t>
      </w:r>
      <w:r w:rsidRPr="006A4C7D">
        <w:rPr>
          <w:b/>
          <w:sz w:val="28"/>
          <w:szCs w:val="28"/>
        </w:rPr>
        <w:t>QPAN và hệ thống chính trị</w:t>
      </w:r>
      <w:r w:rsidRPr="006A4C7D">
        <w:rPr>
          <w:b/>
          <w:sz w:val="28"/>
          <w:szCs w:val="28"/>
          <w:lang w:val="vi-VN"/>
        </w:rPr>
        <w:t xml:space="preserve"> </w:t>
      </w:r>
    </w:p>
    <w:p w:rsidR="006A4C7D" w:rsidRPr="00A47D05" w:rsidRDefault="006A4C7D" w:rsidP="006A4C7D">
      <w:pPr>
        <w:spacing w:before="120"/>
        <w:ind w:firstLine="567"/>
        <w:jc w:val="both"/>
        <w:rPr>
          <w:sz w:val="28"/>
          <w:szCs w:val="28"/>
          <w:lang w:val="sv-SE"/>
        </w:rPr>
      </w:pPr>
      <w:r w:rsidRPr="00A47D05">
        <w:rPr>
          <w:sz w:val="28"/>
          <w:szCs w:val="28"/>
          <w:lang w:val="sv-SE"/>
        </w:rPr>
        <w:t>(12) Tỷ lệ tố giác tội phạm: 93%.</w:t>
      </w:r>
    </w:p>
    <w:p w:rsidR="006A4C7D" w:rsidRPr="00A47D05" w:rsidRDefault="006A4C7D" w:rsidP="006A4C7D">
      <w:pPr>
        <w:spacing w:before="120"/>
        <w:ind w:firstLine="567"/>
        <w:jc w:val="both"/>
        <w:rPr>
          <w:sz w:val="28"/>
          <w:szCs w:val="28"/>
          <w:lang w:val="sv-SE"/>
        </w:rPr>
      </w:pPr>
      <w:r w:rsidRPr="00A47D05">
        <w:rPr>
          <w:sz w:val="28"/>
          <w:szCs w:val="28"/>
          <w:lang w:val="sv-SE"/>
        </w:rPr>
        <w:t>(13) Tỷ lệ đơn vị có phong trào toàn dân bảo vệ ANTQ đạt loại khá: 100%.</w:t>
      </w:r>
    </w:p>
    <w:p w:rsidR="006A4C7D" w:rsidRPr="00A47D05" w:rsidRDefault="006A4C7D" w:rsidP="006A4C7D">
      <w:pPr>
        <w:spacing w:before="120"/>
        <w:ind w:firstLine="567"/>
        <w:jc w:val="both"/>
        <w:rPr>
          <w:sz w:val="28"/>
          <w:szCs w:val="28"/>
          <w:lang w:val="sv-SE"/>
        </w:rPr>
      </w:pPr>
      <w:r w:rsidRPr="00A47D05">
        <w:rPr>
          <w:sz w:val="28"/>
          <w:szCs w:val="28"/>
          <w:lang w:val="sv-SE"/>
        </w:rPr>
        <w:t>(14) Tỷ lệ công chức đạt chuẩn trình độ đào tạo 100%.</w:t>
      </w:r>
    </w:p>
    <w:p w:rsidR="006A4C7D" w:rsidRPr="006A4C7D" w:rsidRDefault="00104A80" w:rsidP="006A4C7D">
      <w:pPr>
        <w:pStyle w:val="Heading1"/>
        <w:numPr>
          <w:ilvl w:val="1"/>
          <w:numId w:val="8"/>
        </w:numPr>
        <w:tabs>
          <w:tab w:val="left" w:pos="1141"/>
        </w:tabs>
        <w:ind w:left="1141" w:hanging="279"/>
        <w:rPr>
          <w:b w:val="0"/>
          <w:bCs w:val="0"/>
          <w:lang w:val="sv-SE"/>
        </w:rPr>
      </w:pPr>
      <w:r>
        <w:t>Nhiệm</w:t>
      </w:r>
      <w:r>
        <w:rPr>
          <w:spacing w:val="-7"/>
        </w:rPr>
        <w:t xml:space="preserve"> </w:t>
      </w:r>
      <w:r>
        <w:t>vụ,</w:t>
      </w:r>
      <w:r>
        <w:rPr>
          <w:spacing w:val="-4"/>
        </w:rPr>
        <w:t xml:space="preserve"> </w:t>
      </w:r>
      <w:r>
        <w:t>giải</w:t>
      </w:r>
      <w:r>
        <w:rPr>
          <w:spacing w:val="-2"/>
        </w:rPr>
        <w:t xml:space="preserve"> </w:t>
      </w:r>
      <w:r>
        <w:t>pháp</w:t>
      </w:r>
      <w:r>
        <w:rPr>
          <w:spacing w:val="-3"/>
        </w:rPr>
        <w:t xml:space="preserve"> </w:t>
      </w:r>
      <w:r>
        <w:t>trọng</w:t>
      </w:r>
      <w:r>
        <w:rPr>
          <w:spacing w:val="-1"/>
        </w:rPr>
        <w:t xml:space="preserve"> </w:t>
      </w:r>
      <w:r>
        <w:rPr>
          <w:spacing w:val="-5"/>
        </w:rPr>
        <w:t>tâm</w:t>
      </w:r>
    </w:p>
    <w:p w:rsidR="006A4C7D" w:rsidRPr="006A4C7D" w:rsidRDefault="006A4C7D" w:rsidP="006A4C7D">
      <w:pPr>
        <w:pStyle w:val="Heading1"/>
        <w:ind w:left="851" w:firstLine="0"/>
        <w:rPr>
          <w:b w:val="0"/>
          <w:bCs w:val="0"/>
          <w:lang w:val="sv-SE"/>
        </w:rPr>
      </w:pPr>
      <w:r w:rsidRPr="006A4C7D">
        <w:rPr>
          <w:color w:val="000000"/>
          <w:lang w:val="af-ZA"/>
        </w:rPr>
        <w:t>3.1 Về kinh tế</w:t>
      </w:r>
    </w:p>
    <w:p w:rsidR="006A4C7D" w:rsidRPr="00310AFD" w:rsidRDefault="006A4C7D" w:rsidP="006A4C7D">
      <w:pPr>
        <w:spacing w:before="120"/>
        <w:ind w:firstLine="480"/>
        <w:jc w:val="both"/>
        <w:rPr>
          <w:color w:val="000000"/>
          <w:sz w:val="28"/>
          <w:szCs w:val="28"/>
          <w:lang w:val="nl-NL"/>
        </w:rPr>
      </w:pPr>
      <w:r w:rsidRPr="00310AFD">
        <w:rPr>
          <w:color w:val="000000"/>
          <w:sz w:val="28"/>
          <w:szCs w:val="28"/>
          <w:lang w:val="af-ZA"/>
        </w:rPr>
        <w:t>Tập trung phát triển các ngành kinh tế mũi nhọn và sản phẩm chủ lực của xã; chuyển đổi cơ cấu cây trồng, vật nuôi theo hướng sản xuất hàng hóa, hiệu quả kinh tế cao; đẩy mạnh thực hiện kế hoạch dồn đổi, tích tụ đất nông nghiệp để xây dựng cánh đồng lớn tạo điều kiện phát triển nông nghiệp ứng dụng công nghệ cao; xây dựng các mô hình phát triển kinh tế có hiệu quả để nhân rộ</w:t>
      </w:r>
      <w:r>
        <w:rPr>
          <w:color w:val="000000"/>
          <w:sz w:val="28"/>
          <w:szCs w:val="28"/>
          <w:lang w:val="af-ZA"/>
        </w:rPr>
        <w:t>ng.</w:t>
      </w:r>
    </w:p>
    <w:p w:rsidR="006A4C7D" w:rsidRPr="00310AFD" w:rsidRDefault="006A4C7D" w:rsidP="006A4C7D">
      <w:pPr>
        <w:spacing w:before="120"/>
        <w:ind w:firstLine="480"/>
        <w:jc w:val="both"/>
        <w:rPr>
          <w:color w:val="000000"/>
          <w:sz w:val="28"/>
          <w:szCs w:val="28"/>
        </w:rPr>
      </w:pPr>
      <w:r w:rsidRPr="00310AFD">
        <w:rPr>
          <w:color w:val="000000"/>
          <w:sz w:val="28"/>
          <w:szCs w:val="28"/>
          <w:lang w:bidi="vi-VN"/>
        </w:rPr>
        <w:t xml:space="preserve">Tập trung </w:t>
      </w:r>
      <w:r w:rsidRPr="00310AFD">
        <w:rPr>
          <w:color w:val="000000"/>
          <w:sz w:val="28"/>
          <w:szCs w:val="28"/>
          <w:lang w:val="sv-SE" w:bidi="vi-VN"/>
        </w:rPr>
        <w:t xml:space="preserve">huy động, </w:t>
      </w:r>
      <w:r w:rsidRPr="00310AFD">
        <w:rPr>
          <w:color w:val="000000"/>
          <w:sz w:val="28"/>
          <w:szCs w:val="28"/>
          <w:lang w:val="sv-SE" w:bidi="en-US"/>
        </w:rPr>
        <w:t xml:space="preserve">khai </w:t>
      </w:r>
      <w:r w:rsidRPr="00310AFD">
        <w:rPr>
          <w:color w:val="000000"/>
          <w:sz w:val="28"/>
          <w:szCs w:val="28"/>
          <w:lang w:bidi="vi-VN"/>
        </w:rPr>
        <w:t xml:space="preserve">thác nguồn vốn </w:t>
      </w:r>
      <w:r w:rsidRPr="00310AFD">
        <w:rPr>
          <w:color w:val="000000"/>
          <w:sz w:val="28"/>
          <w:szCs w:val="28"/>
          <w:lang w:val="sv-SE" w:bidi="vi-VN"/>
        </w:rPr>
        <w:t>đầu tư từ</w:t>
      </w:r>
      <w:r w:rsidRPr="00310AFD">
        <w:rPr>
          <w:color w:val="000000"/>
          <w:sz w:val="28"/>
          <w:szCs w:val="28"/>
          <w:lang w:bidi="vi-VN"/>
        </w:rPr>
        <w:t xml:space="preserve"> các thành phần </w:t>
      </w:r>
      <w:r w:rsidRPr="00310AFD">
        <w:rPr>
          <w:color w:val="000000"/>
          <w:sz w:val="28"/>
          <w:szCs w:val="28"/>
          <w:lang w:val="sv-SE" w:bidi="en-US"/>
        </w:rPr>
        <w:t xml:space="preserve">kinh </w:t>
      </w:r>
      <w:r w:rsidRPr="00310AFD">
        <w:rPr>
          <w:color w:val="000000"/>
          <w:sz w:val="28"/>
          <w:szCs w:val="28"/>
          <w:lang w:bidi="vi-VN"/>
        </w:rPr>
        <w:t xml:space="preserve">tế; tạo đột phá </w:t>
      </w:r>
      <w:r w:rsidRPr="00310AFD">
        <w:rPr>
          <w:color w:val="000000"/>
          <w:sz w:val="28"/>
          <w:szCs w:val="28"/>
          <w:lang w:bidi="en-US"/>
        </w:rPr>
        <w:t xml:space="preserve">thu </w:t>
      </w:r>
      <w:r w:rsidRPr="00310AFD">
        <w:rPr>
          <w:color w:val="000000"/>
          <w:sz w:val="28"/>
          <w:szCs w:val="28"/>
          <w:lang w:bidi="vi-VN"/>
        </w:rPr>
        <w:t xml:space="preserve">hút nguồn vốn </w:t>
      </w:r>
      <w:r w:rsidRPr="00310AFD">
        <w:rPr>
          <w:color w:val="000000"/>
          <w:sz w:val="28"/>
          <w:szCs w:val="28"/>
          <w:lang w:bidi="en-US"/>
        </w:rPr>
        <w:t xml:space="preserve">khu </w:t>
      </w:r>
      <w:r w:rsidRPr="00310AFD">
        <w:rPr>
          <w:color w:val="000000"/>
          <w:sz w:val="28"/>
          <w:szCs w:val="28"/>
          <w:lang w:bidi="vi-VN"/>
        </w:rPr>
        <w:t xml:space="preserve">vực tư nhân để </w:t>
      </w:r>
      <w:r w:rsidRPr="00310AFD">
        <w:rPr>
          <w:color w:val="000000"/>
          <w:sz w:val="28"/>
          <w:szCs w:val="28"/>
          <w:lang w:bidi="en-US"/>
        </w:rPr>
        <w:t>đầu tư phát triển hệ thống cơ sở hạ tầng kinh tế - xã hội quan trọng, đặc biệt đối với các dự án có sức lan tỏa rộng và tác động lớn tới phát triển kinh tế</w:t>
      </w:r>
      <w:r w:rsidRPr="00310AFD">
        <w:rPr>
          <w:color w:val="000000"/>
          <w:sz w:val="28"/>
          <w:szCs w:val="28"/>
          <w:lang w:val="af-ZA"/>
        </w:rPr>
        <w:t>.</w:t>
      </w:r>
      <w:r w:rsidRPr="00310AFD">
        <w:rPr>
          <w:color w:val="000000"/>
          <w:sz w:val="28"/>
          <w:szCs w:val="28"/>
        </w:rPr>
        <w:t xml:space="preserve"> </w:t>
      </w:r>
    </w:p>
    <w:p w:rsidR="006A4C7D" w:rsidRPr="00310AFD" w:rsidRDefault="006A4C7D" w:rsidP="006A4C7D">
      <w:pPr>
        <w:spacing w:before="120"/>
        <w:ind w:firstLine="480"/>
        <w:jc w:val="both"/>
        <w:rPr>
          <w:color w:val="000000"/>
          <w:sz w:val="28"/>
          <w:szCs w:val="28"/>
          <w:bdr w:val="none" w:sz="0" w:space="0" w:color="auto" w:frame="1"/>
        </w:rPr>
      </w:pPr>
      <w:r w:rsidRPr="00310AFD">
        <w:rPr>
          <w:color w:val="000000"/>
          <w:sz w:val="28"/>
          <w:szCs w:val="28"/>
          <w:lang w:val="es-ES" w:bidi="en-US"/>
        </w:rPr>
        <w:t>Tranh thủ</w:t>
      </w:r>
      <w:r>
        <w:rPr>
          <w:color w:val="000000"/>
          <w:sz w:val="28"/>
          <w:szCs w:val="28"/>
          <w:lang w:val="es-ES" w:bidi="en-US"/>
        </w:rPr>
        <w:t xml:space="preserve">, </w:t>
      </w:r>
      <w:r w:rsidRPr="00310AFD">
        <w:rPr>
          <w:color w:val="000000"/>
          <w:sz w:val="28"/>
          <w:szCs w:val="28"/>
          <w:lang w:val="es-ES" w:bidi="en-US"/>
        </w:rPr>
        <w:t>nguồn vốn của</w:t>
      </w:r>
      <w:r w:rsidRPr="00310AFD">
        <w:rPr>
          <w:color w:val="000000"/>
          <w:sz w:val="28"/>
          <w:szCs w:val="28"/>
          <w:lang w:bidi="en-US"/>
        </w:rPr>
        <w:t xml:space="preserve"> Trung ương, tỉnh đầu tư các công trình, hệ thống giao thông có tính chất kết nối giữa xã vớ</w:t>
      </w:r>
      <w:r>
        <w:rPr>
          <w:color w:val="000000"/>
          <w:sz w:val="28"/>
          <w:szCs w:val="28"/>
          <w:lang w:bidi="en-US"/>
        </w:rPr>
        <w:t>i các địa phương lân cận…</w:t>
      </w:r>
    </w:p>
    <w:p w:rsidR="006A4C7D" w:rsidRPr="00310AFD" w:rsidRDefault="006A4C7D" w:rsidP="006A4C7D">
      <w:pPr>
        <w:spacing w:before="120"/>
        <w:ind w:firstLine="567"/>
        <w:jc w:val="both"/>
        <w:rPr>
          <w:bCs/>
          <w:color w:val="000000"/>
          <w:sz w:val="28"/>
          <w:szCs w:val="28"/>
          <w:lang w:val="es-ES"/>
        </w:rPr>
      </w:pPr>
      <w:r w:rsidRPr="00310AFD">
        <w:rPr>
          <w:bCs/>
          <w:color w:val="000000"/>
          <w:sz w:val="28"/>
          <w:szCs w:val="28"/>
        </w:rPr>
        <w:t>Quản lý và khai thác tốt các nguồn tài nguyên, nhất là tài nguyên về đất đai, khoáng sản, tài nguyên nước, tài nguyên rừ</w:t>
      </w:r>
      <w:r>
        <w:rPr>
          <w:bCs/>
          <w:color w:val="000000"/>
          <w:sz w:val="28"/>
          <w:szCs w:val="28"/>
        </w:rPr>
        <w:t>ng…. Tập trung ứng dụng</w:t>
      </w:r>
    </w:p>
    <w:p w:rsidR="006A4C7D" w:rsidRPr="00310AFD" w:rsidRDefault="006A4C7D" w:rsidP="006A4C7D">
      <w:pPr>
        <w:spacing w:before="120"/>
        <w:ind w:firstLine="567"/>
        <w:jc w:val="both"/>
        <w:rPr>
          <w:color w:val="000000"/>
          <w:sz w:val="28"/>
          <w:szCs w:val="28"/>
          <w:lang w:bidi="en-US"/>
        </w:rPr>
      </w:pPr>
      <w:r w:rsidRPr="00310AFD">
        <w:rPr>
          <w:color w:val="000000"/>
          <w:sz w:val="28"/>
          <w:szCs w:val="28"/>
          <w:shd w:val="clear" w:color="auto" w:fill="FFFFFF"/>
          <w:lang w:eastAsia="en-GB"/>
        </w:rPr>
        <w:t>Thu hút các nhà đầu tư nghiên cứu, khả</w:t>
      </w:r>
      <w:r>
        <w:rPr>
          <w:color w:val="000000"/>
          <w:sz w:val="28"/>
          <w:szCs w:val="28"/>
          <w:shd w:val="clear" w:color="auto" w:fill="FFFFFF"/>
          <w:lang w:eastAsia="en-GB"/>
        </w:rPr>
        <w:t>o sát để đầu tư</w:t>
      </w:r>
      <w:r w:rsidRPr="00310AFD">
        <w:rPr>
          <w:color w:val="000000"/>
          <w:sz w:val="28"/>
          <w:szCs w:val="28"/>
          <w:shd w:val="clear" w:color="auto" w:fill="FFFFFF"/>
          <w:lang w:eastAsia="en-GB"/>
        </w:rPr>
        <w:t xml:space="preserve"> thực hiện các dự án</w:t>
      </w:r>
      <w:r>
        <w:rPr>
          <w:color w:val="000000"/>
          <w:sz w:val="28"/>
          <w:szCs w:val="28"/>
          <w:shd w:val="clear" w:color="auto" w:fill="FFFFFF"/>
          <w:lang w:eastAsia="en-GB"/>
        </w:rPr>
        <w:t xml:space="preserve"> về năng lượng, du lịch, dịch vụ…</w:t>
      </w:r>
      <w:r w:rsidRPr="00310AFD">
        <w:rPr>
          <w:color w:val="000000"/>
          <w:sz w:val="28"/>
          <w:szCs w:val="28"/>
          <w:shd w:val="clear" w:color="auto" w:fill="FFFFFF"/>
          <w:lang w:eastAsia="en-GB"/>
        </w:rPr>
        <w:t xml:space="preserve"> </w:t>
      </w:r>
      <w:r w:rsidRPr="00310AFD">
        <w:rPr>
          <w:color w:val="000000"/>
          <w:sz w:val="28"/>
          <w:szCs w:val="28"/>
          <w:lang w:eastAsia="en-GB"/>
        </w:rPr>
        <w:t>Phát huy lợi thế vị trí giữa hai vùng động lực phát triển kinh tế của tỉnh Phường Kon Tum và xã Măng Đen để liên kết tạo điều kiện phát triển kinh tế</w:t>
      </w:r>
      <w:r>
        <w:rPr>
          <w:color w:val="000000"/>
          <w:sz w:val="28"/>
          <w:szCs w:val="28"/>
          <w:lang w:eastAsia="en-GB"/>
        </w:rPr>
        <w:t>.</w:t>
      </w:r>
    </w:p>
    <w:p w:rsidR="006A4C7D" w:rsidRPr="00310AFD" w:rsidRDefault="006A4C7D" w:rsidP="006A4C7D">
      <w:pPr>
        <w:spacing w:before="120"/>
        <w:ind w:firstLine="567"/>
        <w:jc w:val="both"/>
        <w:rPr>
          <w:b/>
          <w:i/>
          <w:color w:val="0000CC"/>
          <w:sz w:val="28"/>
          <w:szCs w:val="28"/>
          <w:lang w:val="es-ES"/>
        </w:rPr>
      </w:pPr>
      <w:r w:rsidRPr="00310AFD">
        <w:rPr>
          <w:color w:val="000000"/>
          <w:sz w:val="28"/>
          <w:szCs w:val="28"/>
          <w:shd w:val="clear" w:color="auto" w:fill="FFFFFF"/>
          <w:lang w:val="es-ES" w:eastAsia="en-GB"/>
        </w:rPr>
        <w:t xml:space="preserve">Tập trung chuyển đổi các </w:t>
      </w:r>
      <w:r>
        <w:rPr>
          <w:color w:val="000000"/>
          <w:sz w:val="28"/>
          <w:szCs w:val="28"/>
          <w:shd w:val="clear" w:color="auto" w:fill="FFFFFF"/>
          <w:lang w:val="es-ES" w:eastAsia="en-GB"/>
        </w:rPr>
        <w:t>diện tích</w:t>
      </w:r>
      <w:r w:rsidRPr="00310AFD">
        <w:rPr>
          <w:color w:val="000000"/>
          <w:sz w:val="28"/>
          <w:szCs w:val="28"/>
          <w:shd w:val="clear" w:color="auto" w:fill="FFFFFF"/>
          <w:lang w:val="es-ES" w:eastAsia="en-GB"/>
        </w:rPr>
        <w:t xml:space="preserve"> cây trồng kém hiệu quả sang trồng cây</w:t>
      </w:r>
      <w:r>
        <w:rPr>
          <w:color w:val="000000"/>
          <w:sz w:val="28"/>
          <w:szCs w:val="28"/>
          <w:shd w:val="clear" w:color="auto" w:fill="FFFFFF"/>
          <w:lang w:val="es-ES" w:eastAsia="en-GB"/>
        </w:rPr>
        <w:t xml:space="preserve"> trồng có hiệu quả kinh tế cao như các loại cây ăn quả như sầu riêng, chanh dây, bơ…, các loại cây công nghiệp như cao su, cà phê, macca… </w:t>
      </w:r>
    </w:p>
    <w:p w:rsidR="006A4C7D" w:rsidRPr="00310AFD" w:rsidRDefault="006A4C7D" w:rsidP="006A4C7D">
      <w:pPr>
        <w:spacing w:before="120"/>
        <w:ind w:firstLine="567"/>
        <w:jc w:val="both"/>
        <w:rPr>
          <w:bCs/>
          <w:iCs/>
          <w:color w:val="000000"/>
          <w:sz w:val="28"/>
          <w:szCs w:val="28"/>
          <w:lang w:val="es-ES"/>
        </w:rPr>
      </w:pPr>
      <w:r w:rsidRPr="00310AFD">
        <w:rPr>
          <w:bCs/>
          <w:iCs/>
          <w:color w:val="000000"/>
          <w:sz w:val="28"/>
          <w:szCs w:val="28"/>
          <w:lang w:val="es-ES"/>
        </w:rPr>
        <w:t>Phát huy lợi thế rừng và đất rừng để phát triển kinh tế lâm nghiệp. Tăng cường quản lý, bảo vệ và sử dụng hiệu quả, bền vững tài nguyên rừng. Thực hiện tốt công tác giao khoán quản lý, bảo vệ và phát triển rừng gắn với trồng rừng, tạo sinh kế, nâng cao thu nhập cho người dân, cộng đồng dân cư</w:t>
      </w:r>
      <w:r w:rsidRPr="00310AFD">
        <w:rPr>
          <w:color w:val="000000"/>
          <w:sz w:val="28"/>
          <w:szCs w:val="28"/>
          <w:lang w:val="es-ES" w:eastAsia="en-GB"/>
        </w:rPr>
        <w:t>;</w:t>
      </w:r>
      <w:r w:rsidRPr="00310AFD">
        <w:rPr>
          <w:b/>
          <w:color w:val="000000"/>
          <w:sz w:val="28"/>
          <w:szCs w:val="28"/>
          <w:lang w:val="es-ES" w:eastAsia="en-GB"/>
        </w:rPr>
        <w:t xml:space="preserve"> </w:t>
      </w:r>
      <w:r w:rsidRPr="00310AFD">
        <w:rPr>
          <w:color w:val="000000"/>
          <w:sz w:val="28"/>
          <w:szCs w:val="28"/>
          <w:lang w:val="es-ES" w:eastAsia="en-GB"/>
        </w:rPr>
        <w:t>rà soát, thu hồi diện tích đất lâm nghiệp, đất rừng bị lấn chiếm để trồng lại rừng.</w:t>
      </w:r>
      <w:r w:rsidRPr="00310AFD">
        <w:rPr>
          <w:b/>
          <w:color w:val="000000"/>
          <w:sz w:val="28"/>
          <w:szCs w:val="28"/>
          <w:lang w:val="es-ES" w:eastAsia="en-GB"/>
        </w:rPr>
        <w:t xml:space="preserve"> </w:t>
      </w:r>
      <w:r w:rsidRPr="00310AFD">
        <w:rPr>
          <w:bCs/>
          <w:iCs/>
          <w:color w:val="000000"/>
          <w:sz w:val="28"/>
          <w:szCs w:val="28"/>
          <w:lang w:val="es-ES"/>
        </w:rPr>
        <w:t xml:space="preserve">Bố trí diện tích đất rừng và đất lâm nghiệp, đất nông nghiệp phù hợp để phát triển vùng dược liệu tập trung, gắn công tác quản lý, bảo vệ và phát triển rừng với phát triển dược liệu; tập </w:t>
      </w:r>
      <w:r w:rsidRPr="00310AFD">
        <w:rPr>
          <w:bCs/>
          <w:iCs/>
          <w:color w:val="000000"/>
          <w:sz w:val="28"/>
          <w:szCs w:val="28"/>
          <w:lang w:val="es-ES"/>
        </w:rPr>
        <w:lastRenderedPageBreak/>
        <w:t>trung phát triển các loại dược liệu phù hợp với điều kiện thổ nhưỡng, khí hậu, sinh thái của xã như Đẳ</w:t>
      </w:r>
      <w:r>
        <w:rPr>
          <w:bCs/>
          <w:iCs/>
          <w:color w:val="000000"/>
          <w:sz w:val="28"/>
          <w:szCs w:val="28"/>
          <w:lang w:val="es-ES"/>
        </w:rPr>
        <w:t xml:space="preserve">ng sâm, Đương quy, Đinh lăng </w:t>
      </w:r>
      <w:r w:rsidRPr="00310AFD">
        <w:rPr>
          <w:bCs/>
          <w:iCs/>
          <w:color w:val="000000"/>
          <w:sz w:val="28"/>
          <w:szCs w:val="28"/>
          <w:lang w:val="es-ES"/>
        </w:rPr>
        <w:t>…</w:t>
      </w:r>
    </w:p>
    <w:p w:rsidR="006A4C7D" w:rsidRPr="00850931" w:rsidRDefault="006A4C7D" w:rsidP="006A4C7D">
      <w:pPr>
        <w:widowControl/>
        <w:autoSpaceDE/>
        <w:autoSpaceDN/>
        <w:spacing w:before="120"/>
        <w:ind w:left="786"/>
        <w:jc w:val="both"/>
        <w:rPr>
          <w:b/>
          <w:color w:val="000000"/>
          <w:sz w:val="28"/>
          <w:szCs w:val="28"/>
        </w:rPr>
      </w:pPr>
      <w:r>
        <w:rPr>
          <w:b/>
          <w:color w:val="000000"/>
          <w:sz w:val="28"/>
          <w:szCs w:val="28"/>
          <w:lang w:val="nl-NL"/>
        </w:rPr>
        <w:t xml:space="preserve">3.2 </w:t>
      </w:r>
      <w:r w:rsidRPr="00310AFD">
        <w:rPr>
          <w:b/>
          <w:color w:val="000000"/>
          <w:sz w:val="28"/>
          <w:szCs w:val="28"/>
          <w:lang w:val="nl-NL"/>
        </w:rPr>
        <w:t>Về văn hóa, xã hội</w:t>
      </w:r>
    </w:p>
    <w:p w:rsidR="006A4C7D" w:rsidRPr="00310AFD" w:rsidRDefault="006A4C7D" w:rsidP="006A4C7D">
      <w:pPr>
        <w:spacing w:before="120"/>
        <w:ind w:firstLine="426"/>
        <w:jc w:val="both"/>
        <w:rPr>
          <w:color w:val="000000"/>
          <w:sz w:val="28"/>
          <w:szCs w:val="28"/>
          <w:lang w:val="sv-SE"/>
        </w:rPr>
      </w:pPr>
      <w:r w:rsidRPr="00850931">
        <w:rPr>
          <w:iCs/>
          <w:color w:val="000000"/>
          <w:kern w:val="20"/>
          <w:sz w:val="28"/>
          <w:szCs w:val="28"/>
          <w:lang w:val="af-ZA"/>
        </w:rPr>
        <w:t>Tổ chức thực hiện hiệu quả</w:t>
      </w:r>
      <w:r>
        <w:rPr>
          <w:iCs/>
          <w:color w:val="000000"/>
          <w:kern w:val="20"/>
          <w:sz w:val="28"/>
          <w:szCs w:val="28"/>
          <w:lang w:val="af-ZA"/>
        </w:rPr>
        <w:t xml:space="preserve"> chỉ đạo của các cơ quan cấp tỉnh</w:t>
      </w:r>
      <w:r w:rsidRPr="00850931">
        <w:rPr>
          <w:iCs/>
          <w:color w:val="000000"/>
          <w:kern w:val="20"/>
          <w:sz w:val="28"/>
          <w:szCs w:val="28"/>
          <w:lang w:val="af-ZA"/>
        </w:rPr>
        <w:t xml:space="preserve">, </w:t>
      </w:r>
      <w:r>
        <w:rPr>
          <w:iCs/>
          <w:color w:val="000000"/>
          <w:kern w:val="20"/>
          <w:sz w:val="28"/>
          <w:szCs w:val="28"/>
          <w:lang w:val="af-ZA"/>
        </w:rPr>
        <w:t xml:space="preserve">Ban thường vụ </w:t>
      </w:r>
      <w:r w:rsidRPr="00850931">
        <w:rPr>
          <w:iCs/>
          <w:color w:val="000000"/>
          <w:kern w:val="20"/>
          <w:sz w:val="28"/>
          <w:szCs w:val="28"/>
          <w:lang w:val="af-ZA"/>
        </w:rPr>
        <w:t>Đảng ủy xã về việc thực hiện Nghị quyết số 71-NQ/TW ngày 22 tháng 8 năm 2025 của Bộ Chính trị đột phá phát triển giáo dục và đào tạo trên địa bàn, làm tốt công</w:t>
      </w:r>
      <w:r w:rsidRPr="00310AFD">
        <w:rPr>
          <w:color w:val="000000"/>
          <w:sz w:val="28"/>
          <w:szCs w:val="28"/>
          <w:lang w:val="af-ZA"/>
        </w:rPr>
        <w:t xml:space="preserve"> tác</w:t>
      </w:r>
      <w:r w:rsidRPr="00310AFD">
        <w:rPr>
          <w:color w:val="000000"/>
          <w:sz w:val="28"/>
          <w:szCs w:val="28"/>
          <w:lang w:val="es-ES"/>
        </w:rPr>
        <w:t xml:space="preserve"> </w:t>
      </w:r>
      <w:r w:rsidRPr="00310AFD">
        <w:rPr>
          <w:color w:val="000000"/>
          <w:sz w:val="28"/>
          <w:szCs w:val="28"/>
          <w:shd w:val="clear" w:color="auto" w:fill="FFFFFF"/>
          <w:lang w:val="es-ES" w:eastAsia="en-GB"/>
        </w:rPr>
        <w:t>hướng nghiệp và phân luồng học sinh sau tốt nghiệp trung học cơ sở</w:t>
      </w:r>
      <w:r w:rsidRPr="00310AFD">
        <w:rPr>
          <w:color w:val="000000"/>
          <w:sz w:val="28"/>
          <w:szCs w:val="28"/>
          <w:lang w:val="es-ES"/>
        </w:rPr>
        <w:t xml:space="preserve">. </w:t>
      </w:r>
      <w:r w:rsidRPr="00310AFD">
        <w:rPr>
          <w:iCs/>
          <w:color w:val="000000"/>
          <w:kern w:val="20"/>
          <w:sz w:val="28"/>
          <w:szCs w:val="28"/>
          <w:lang w:val="af-ZA"/>
        </w:rPr>
        <w:t>Đào tạo, bồi dưỡng cho đội ngũ giáo viên, cán bộ quản lý đảm bảo đạt chuẩn về chất lượng, đủ về số lượng đáp ứng yêu cầu đổi mới chương trình hiện nay</w:t>
      </w:r>
      <w:r w:rsidRPr="00310AFD">
        <w:rPr>
          <w:bCs/>
          <w:color w:val="000000"/>
          <w:sz w:val="28"/>
          <w:szCs w:val="28"/>
          <w:lang w:val="sv-SE"/>
        </w:rPr>
        <w:t>. Ứng dụng mạnh mẽ công nghệ thông tin trong giảng dạy và trong quản lý của nhà trường</w:t>
      </w:r>
      <w:r w:rsidRPr="00310AFD">
        <w:rPr>
          <w:color w:val="000000"/>
          <w:sz w:val="28"/>
          <w:szCs w:val="28"/>
          <w:lang w:val="sv-SE"/>
        </w:rPr>
        <w:t>. Thực hiện phương án sắp xếp các trường học trên địa bàn xã theo hướng nhiều cấp học phù hợp với điều kiện thực tế.</w:t>
      </w:r>
    </w:p>
    <w:p w:rsidR="006A4C7D" w:rsidRPr="00310AFD" w:rsidRDefault="006A4C7D" w:rsidP="006A4C7D">
      <w:pPr>
        <w:spacing w:before="120"/>
        <w:ind w:firstLine="567"/>
        <w:jc w:val="both"/>
        <w:rPr>
          <w:bCs/>
          <w:color w:val="000000"/>
          <w:sz w:val="28"/>
          <w:szCs w:val="28"/>
          <w:lang w:val="nb-NO"/>
        </w:rPr>
      </w:pPr>
      <w:r>
        <w:rPr>
          <w:bCs/>
          <w:color w:val="000000"/>
          <w:sz w:val="28"/>
          <w:szCs w:val="28"/>
          <w:lang w:val="nb-NO"/>
        </w:rPr>
        <w:t>T</w:t>
      </w:r>
      <w:r w:rsidRPr="00850931">
        <w:rPr>
          <w:bCs/>
          <w:color w:val="000000"/>
          <w:sz w:val="28"/>
          <w:szCs w:val="28"/>
          <w:lang w:val="nb-NO"/>
        </w:rPr>
        <w:t xml:space="preserve">hực hiện hiệu quả </w:t>
      </w:r>
      <w:r>
        <w:rPr>
          <w:iCs/>
          <w:color w:val="000000"/>
          <w:kern w:val="20"/>
          <w:sz w:val="28"/>
          <w:szCs w:val="28"/>
          <w:lang w:val="af-ZA"/>
        </w:rPr>
        <w:t>chỉ đạo của các cơ quan cấp tỉnh</w:t>
      </w:r>
      <w:r w:rsidRPr="00850931">
        <w:rPr>
          <w:iCs/>
          <w:color w:val="000000"/>
          <w:kern w:val="20"/>
          <w:sz w:val="28"/>
          <w:szCs w:val="28"/>
          <w:lang w:val="af-ZA"/>
        </w:rPr>
        <w:t xml:space="preserve">, </w:t>
      </w:r>
      <w:r>
        <w:rPr>
          <w:iCs/>
          <w:color w:val="000000"/>
          <w:kern w:val="20"/>
          <w:sz w:val="28"/>
          <w:szCs w:val="28"/>
          <w:lang w:val="af-ZA"/>
        </w:rPr>
        <w:t xml:space="preserve">Ban thường vụ </w:t>
      </w:r>
      <w:r w:rsidRPr="00850931">
        <w:rPr>
          <w:iCs/>
          <w:color w:val="000000"/>
          <w:kern w:val="20"/>
          <w:sz w:val="28"/>
          <w:szCs w:val="28"/>
          <w:lang w:val="af-ZA"/>
        </w:rPr>
        <w:t>Đảng ủy xã</w:t>
      </w:r>
      <w:r w:rsidRPr="00850931">
        <w:rPr>
          <w:bCs/>
          <w:color w:val="000000"/>
          <w:sz w:val="28"/>
          <w:szCs w:val="28"/>
          <w:lang w:val="nb-NO"/>
        </w:rPr>
        <w:t xml:space="preserve"> thực hiện Nghị quyết số 72-NQ/TW ngày 09 tháng 9 năm 2025 của Bộ Chính trị về một số giải pháp đột phá, tăng cường bảo vệ, chăm sóc và nâng cao sức khỏe Nhân dân trên địa bàn</w:t>
      </w:r>
      <w:r>
        <w:rPr>
          <w:bCs/>
          <w:color w:val="000000"/>
          <w:sz w:val="28"/>
          <w:szCs w:val="28"/>
          <w:lang w:val="nb-NO"/>
        </w:rPr>
        <w:t xml:space="preserve">. </w:t>
      </w:r>
      <w:r w:rsidRPr="00310AFD">
        <w:rPr>
          <w:bCs/>
          <w:color w:val="000000"/>
          <w:sz w:val="28"/>
          <w:szCs w:val="28"/>
          <w:lang w:val="nb-NO"/>
        </w:rPr>
        <w:t xml:space="preserve">Nâng cao chất lượng khám chữa bệnh và chăm sóc sức khỏe Nhân dân; triển khai thực hiện có hiệu quả Đề án thực hiện chính sách bảo hiểm xã hội trên địa bàn xã đến năm 2030. </w:t>
      </w:r>
    </w:p>
    <w:p w:rsidR="006A4C7D" w:rsidRPr="00310AFD" w:rsidRDefault="006A4C7D" w:rsidP="006A4C7D">
      <w:pPr>
        <w:spacing w:before="120"/>
        <w:ind w:firstLine="567"/>
        <w:jc w:val="both"/>
        <w:rPr>
          <w:b/>
          <w:i/>
          <w:color w:val="000000"/>
          <w:sz w:val="28"/>
          <w:szCs w:val="28"/>
        </w:rPr>
      </w:pPr>
      <w:r w:rsidRPr="00310AFD">
        <w:rPr>
          <w:color w:val="000000"/>
          <w:sz w:val="28"/>
          <w:szCs w:val="28"/>
          <w:lang w:val="nb-NO"/>
        </w:rPr>
        <w:t>Triển khai đồng bộ các giải pháp, t</w:t>
      </w:r>
      <w:r w:rsidRPr="00310AFD">
        <w:rPr>
          <w:color w:val="000000"/>
          <w:sz w:val="28"/>
          <w:szCs w:val="28"/>
        </w:rPr>
        <w:t>hực hiệ</w:t>
      </w:r>
      <w:r w:rsidRPr="00310AFD">
        <w:rPr>
          <w:color w:val="000000"/>
          <w:sz w:val="28"/>
          <w:szCs w:val="28"/>
          <w:lang w:val="nb-NO"/>
        </w:rPr>
        <w:t>n</w:t>
      </w:r>
      <w:r w:rsidRPr="00310AFD">
        <w:rPr>
          <w:color w:val="000000"/>
          <w:sz w:val="28"/>
          <w:szCs w:val="28"/>
        </w:rPr>
        <w:t xml:space="preserve"> hiệu quả các chương trình, dự án phục vụ trực tiếp cho công tác giảm nghèo; chú trọng nhân rộng các mô hình giảm nghèo</w:t>
      </w:r>
      <w:r w:rsidRPr="00310AFD">
        <w:rPr>
          <w:b/>
          <w:i/>
          <w:color w:val="000000"/>
          <w:sz w:val="28"/>
          <w:szCs w:val="28"/>
          <w:lang w:val="nb-NO"/>
        </w:rPr>
        <w:t xml:space="preserve"> </w:t>
      </w:r>
      <w:r w:rsidRPr="00310AFD">
        <w:rPr>
          <w:color w:val="000000"/>
          <w:sz w:val="28"/>
          <w:szCs w:val="28"/>
        </w:rPr>
        <w:t xml:space="preserve">bền vững. </w:t>
      </w:r>
      <w:r w:rsidRPr="00310AFD">
        <w:rPr>
          <w:bCs/>
          <w:color w:val="000000"/>
          <w:sz w:val="28"/>
          <w:szCs w:val="28"/>
        </w:rPr>
        <w:t>Triển khai đầy đủ, kịp thời các chính sách an sinh xã hội, chính sách dân tộc; q</w:t>
      </w:r>
      <w:r w:rsidRPr="00310AFD">
        <w:rPr>
          <w:color w:val="000000"/>
          <w:sz w:val="28"/>
          <w:szCs w:val="28"/>
        </w:rPr>
        <w:t>uan tâm chăm lo đời sống cho các đối tượng chính sách, người có công với cách mạng, người cao tuổi, bảo vệ bà mẹ và trẻ em, người khuyết tậ</w:t>
      </w:r>
      <w:r>
        <w:rPr>
          <w:color w:val="000000"/>
          <w:sz w:val="28"/>
          <w:szCs w:val="28"/>
        </w:rPr>
        <w:t>t.</w:t>
      </w:r>
    </w:p>
    <w:p w:rsidR="006A4C7D" w:rsidRPr="00310AFD" w:rsidRDefault="006A4C7D" w:rsidP="006A4C7D">
      <w:pPr>
        <w:spacing w:before="120"/>
        <w:ind w:firstLine="567"/>
        <w:jc w:val="both"/>
        <w:rPr>
          <w:color w:val="000000"/>
          <w:sz w:val="28"/>
          <w:szCs w:val="28"/>
        </w:rPr>
      </w:pPr>
      <w:r w:rsidRPr="00310AFD">
        <w:rPr>
          <w:color w:val="000000"/>
          <w:sz w:val="28"/>
          <w:szCs w:val="28"/>
        </w:rPr>
        <w:t xml:space="preserve">Tiếp tục triển khai thực hiện bảo tồn, phát huy bản sắc văn hóa; khôi phục, duy trì những lễ hội, văn hóa ẩm thực, nghề truyền thống của các dân tộc như: </w:t>
      </w:r>
      <w:r w:rsidRPr="00310AFD">
        <w:rPr>
          <w:bCs/>
          <w:color w:val="000000"/>
          <w:sz w:val="28"/>
          <w:szCs w:val="28"/>
        </w:rPr>
        <w:t>lễ hội ăn lúa mới, lễ tết dân tộc, cúng máng nước, lễ tết con dúi, văn hoá ẩm thực rượu ghè, cơm lam, nghề dệt thổ cẩm, nghề rèn..</w:t>
      </w:r>
      <w:r w:rsidRPr="00310AFD">
        <w:rPr>
          <w:color w:val="000000"/>
          <w:sz w:val="28"/>
          <w:szCs w:val="28"/>
        </w:rPr>
        <w:t xml:space="preserve">.Triển khai hiệu quả cuộc vận động </w:t>
      </w:r>
      <w:r w:rsidRPr="00310AFD">
        <w:rPr>
          <w:i/>
          <w:color w:val="000000"/>
          <w:sz w:val="28"/>
          <w:szCs w:val="28"/>
        </w:rPr>
        <w:t>“Toàn dân đoàn kết xây dựng nông thôn mới, đô thị văn minh”</w:t>
      </w:r>
      <w:r w:rsidRPr="00310AFD">
        <w:rPr>
          <w:color w:val="000000"/>
          <w:sz w:val="28"/>
          <w:szCs w:val="28"/>
        </w:rPr>
        <w:t>. Đẩy mạnh các hoạt động văn hóa, văn nghệ; tạo điều kiện phát triển phong trào thể dục, thể thao quần chúng, phát triển các môn thể thao đã đạt thành tích cao; quan tâm cải tạo, nâng cấp các thiết chế văn hóa, hệ thống thông tin cơ sở.</w:t>
      </w:r>
    </w:p>
    <w:p w:rsidR="006A4C7D" w:rsidRPr="00310AFD" w:rsidRDefault="006A4C7D" w:rsidP="006A4C7D">
      <w:pPr>
        <w:tabs>
          <w:tab w:val="left" w:pos="3828"/>
        </w:tabs>
        <w:spacing w:before="120"/>
        <w:ind w:firstLine="567"/>
        <w:jc w:val="both"/>
        <w:rPr>
          <w:color w:val="000000"/>
          <w:sz w:val="28"/>
          <w:szCs w:val="28"/>
          <w:shd w:val="clear" w:color="auto" w:fill="FFFFFF"/>
          <w:lang w:eastAsia="en-GB"/>
        </w:rPr>
      </w:pPr>
      <w:r w:rsidRPr="00310AFD">
        <w:rPr>
          <w:color w:val="000000"/>
          <w:sz w:val="28"/>
          <w:szCs w:val="28"/>
        </w:rPr>
        <w:t>Tập trung đầu tư hạ tầng phục vụ khai thác các tiềm năng về du lịch; chú trọng nâng cao chất lượng các sản phẩm du lịch đặc thù mang đậm bản sắc văn hóa các dân tộc trên địa bàn xã như: D</w:t>
      </w:r>
      <w:r w:rsidRPr="00310AFD">
        <w:rPr>
          <w:color w:val="000000"/>
          <w:sz w:val="28"/>
          <w:szCs w:val="28"/>
          <w:lang w:val="es-ES"/>
        </w:rPr>
        <w:t xml:space="preserve">u lịch cộng đồng làng Kon BRăp Ju; Chiến thắng </w:t>
      </w:r>
      <w:r>
        <w:rPr>
          <w:color w:val="000000"/>
          <w:sz w:val="28"/>
          <w:szCs w:val="28"/>
          <w:lang w:val="es-ES"/>
        </w:rPr>
        <w:t xml:space="preserve">cách mạng </w:t>
      </w:r>
      <w:r w:rsidRPr="00310AFD">
        <w:rPr>
          <w:color w:val="000000"/>
          <w:sz w:val="28"/>
          <w:szCs w:val="28"/>
          <w:lang w:val="es-ES"/>
        </w:rPr>
        <w:t xml:space="preserve">đồn Kon Braih, </w:t>
      </w:r>
      <w:r w:rsidRPr="00310AFD">
        <w:rPr>
          <w:color w:val="000000"/>
          <w:sz w:val="28"/>
          <w:szCs w:val="28"/>
        </w:rPr>
        <w:t xml:space="preserve">tăng cường mở rộng liên kết với các địa phương trong phát triển du lịch và quảng bá, tiêu thụ sản phẩm, tập trung </w:t>
      </w:r>
      <w:r w:rsidRPr="00310AFD">
        <w:rPr>
          <w:color w:val="000000"/>
          <w:sz w:val="28"/>
          <w:szCs w:val="28"/>
          <w:shd w:val="clear" w:color="auto" w:fill="FFFFFF"/>
          <w:lang w:eastAsia="en-GB"/>
        </w:rPr>
        <w:t>kết nối các tour, tuyến du lịch giữa xã Kon Braih vớ</w:t>
      </w:r>
      <w:r>
        <w:rPr>
          <w:color w:val="000000"/>
          <w:sz w:val="28"/>
          <w:szCs w:val="28"/>
          <w:shd w:val="clear" w:color="auto" w:fill="FFFFFF"/>
          <w:lang w:eastAsia="en-GB"/>
        </w:rPr>
        <w:t>i</w:t>
      </w:r>
      <w:r w:rsidRPr="00310AFD">
        <w:rPr>
          <w:color w:val="000000"/>
          <w:sz w:val="28"/>
          <w:szCs w:val="28"/>
          <w:shd w:val="clear" w:color="auto" w:fill="FFFFFF"/>
          <w:lang w:eastAsia="en-GB"/>
        </w:rPr>
        <w:t xml:space="preserve"> khu du lịch sinh thái</w:t>
      </w:r>
      <w:r>
        <w:rPr>
          <w:color w:val="000000"/>
          <w:sz w:val="28"/>
          <w:szCs w:val="28"/>
          <w:shd w:val="clear" w:color="auto" w:fill="FFFFFF"/>
          <w:lang w:eastAsia="en-GB"/>
        </w:rPr>
        <w:t xml:space="preserve"> quốc gia</w:t>
      </w:r>
      <w:r w:rsidRPr="00310AFD">
        <w:rPr>
          <w:color w:val="000000"/>
          <w:sz w:val="28"/>
          <w:szCs w:val="28"/>
          <w:shd w:val="clear" w:color="auto" w:fill="FFFFFF"/>
          <w:lang w:eastAsia="en-GB"/>
        </w:rPr>
        <w:t xml:space="preserve"> Măng Đen</w:t>
      </w:r>
      <w:r>
        <w:rPr>
          <w:color w:val="000000"/>
          <w:sz w:val="28"/>
          <w:szCs w:val="28"/>
          <w:shd w:val="clear" w:color="auto" w:fill="FFFFFF"/>
          <w:lang w:eastAsia="en-GB"/>
        </w:rPr>
        <w:t xml:space="preserve"> và các điểm du lịch chung và ngoài tỉnh</w:t>
      </w:r>
      <w:r w:rsidRPr="00310AFD">
        <w:rPr>
          <w:color w:val="000000"/>
          <w:sz w:val="28"/>
          <w:szCs w:val="28"/>
          <w:shd w:val="clear" w:color="auto" w:fill="FFFFFF"/>
          <w:lang w:eastAsia="en-GB"/>
        </w:rPr>
        <w:t>.</w:t>
      </w:r>
    </w:p>
    <w:p w:rsidR="006A4C7D" w:rsidRDefault="006A4C7D" w:rsidP="006A4C7D">
      <w:pPr>
        <w:tabs>
          <w:tab w:val="left" w:pos="3828"/>
        </w:tabs>
        <w:spacing w:before="120"/>
        <w:ind w:firstLine="567"/>
        <w:jc w:val="both"/>
        <w:rPr>
          <w:b/>
          <w:bCs/>
          <w:color w:val="000000"/>
          <w:sz w:val="28"/>
          <w:szCs w:val="28"/>
          <w:lang w:val="es-ES"/>
        </w:rPr>
      </w:pPr>
      <w:r>
        <w:rPr>
          <w:b/>
          <w:color w:val="000000"/>
          <w:sz w:val="28"/>
          <w:szCs w:val="28"/>
          <w:shd w:val="clear" w:color="auto" w:fill="FFFFFF"/>
          <w:lang w:val="en-US" w:eastAsia="en-GB"/>
        </w:rPr>
        <w:t>3.</w:t>
      </w:r>
      <w:r w:rsidRPr="00310AFD">
        <w:rPr>
          <w:b/>
          <w:color w:val="000000"/>
          <w:sz w:val="28"/>
          <w:szCs w:val="28"/>
          <w:shd w:val="clear" w:color="auto" w:fill="FFFFFF"/>
          <w:lang w:eastAsia="en-GB"/>
        </w:rPr>
        <w:t>3.</w:t>
      </w:r>
      <w:r w:rsidRPr="00310AFD">
        <w:rPr>
          <w:color w:val="000000"/>
          <w:sz w:val="28"/>
          <w:szCs w:val="28"/>
          <w:shd w:val="clear" w:color="auto" w:fill="FFFFFF"/>
          <w:lang w:eastAsia="en-GB"/>
        </w:rPr>
        <w:t xml:space="preserve"> </w:t>
      </w:r>
      <w:r w:rsidRPr="00310AFD">
        <w:rPr>
          <w:b/>
          <w:color w:val="000000"/>
          <w:sz w:val="28"/>
          <w:szCs w:val="28"/>
          <w:shd w:val="clear" w:color="auto" w:fill="FFFFFF"/>
          <w:lang w:eastAsia="en-GB"/>
        </w:rPr>
        <w:t>Về công tác</w:t>
      </w:r>
      <w:r w:rsidRPr="00310AFD">
        <w:rPr>
          <w:b/>
          <w:bCs/>
          <w:color w:val="000000"/>
          <w:sz w:val="28"/>
          <w:szCs w:val="28"/>
          <w:lang w:val="es-ES"/>
        </w:rPr>
        <w:t xml:space="preserve"> cải cách hành chính</w:t>
      </w:r>
      <w:r>
        <w:rPr>
          <w:b/>
          <w:bCs/>
          <w:color w:val="000000"/>
          <w:sz w:val="28"/>
          <w:szCs w:val="28"/>
          <w:lang w:val="es-ES"/>
        </w:rPr>
        <w:t xml:space="preserve"> và chuyển đổi số</w:t>
      </w:r>
      <w:r w:rsidRPr="00310AFD">
        <w:rPr>
          <w:b/>
          <w:bCs/>
          <w:color w:val="000000"/>
          <w:sz w:val="28"/>
          <w:szCs w:val="28"/>
          <w:lang w:val="es-ES"/>
        </w:rPr>
        <w:t xml:space="preserve">: </w:t>
      </w:r>
    </w:p>
    <w:p w:rsidR="006A4C7D" w:rsidRPr="000211C1" w:rsidRDefault="006A4C7D" w:rsidP="006A4C7D">
      <w:pPr>
        <w:tabs>
          <w:tab w:val="left" w:pos="3828"/>
        </w:tabs>
        <w:spacing w:before="120"/>
        <w:ind w:firstLine="567"/>
        <w:jc w:val="both"/>
        <w:rPr>
          <w:color w:val="000000"/>
          <w:sz w:val="28"/>
          <w:szCs w:val="28"/>
          <w:shd w:val="clear" w:color="auto" w:fill="FFFFFF"/>
          <w:lang w:eastAsia="en-GB"/>
        </w:rPr>
      </w:pPr>
      <w:r>
        <w:rPr>
          <w:color w:val="000000"/>
          <w:sz w:val="28"/>
          <w:szCs w:val="28"/>
          <w:shd w:val="clear" w:color="auto" w:fill="FFFFFF"/>
          <w:lang w:eastAsia="en-GB"/>
        </w:rPr>
        <w:t xml:space="preserve">- </w:t>
      </w:r>
      <w:r w:rsidRPr="000211C1">
        <w:rPr>
          <w:color w:val="000000"/>
          <w:sz w:val="28"/>
          <w:szCs w:val="28"/>
          <w:shd w:val="clear" w:color="auto" w:fill="FFFFFF"/>
          <w:lang w:eastAsia="en-GB"/>
        </w:rPr>
        <w:t xml:space="preserve">Tập trung thực hiện Nghị quyết số 57-NQ/TW của Bộ Chính trị và Nghị quyết số 71/NQ-CP của Chính phủ; Kế hoạch hành động số 359- KH/TU ngày 29/4/2025 của Ban Thường vụ Tỉnh ủy Quảng Ngãi và Kế hoạch hành động số 03-KH/ĐU ngày 13/8/2025 của Ban Thường vụ Đảng ủy xã Kon Braih về triển khai </w:t>
      </w:r>
      <w:r w:rsidRPr="000211C1">
        <w:rPr>
          <w:color w:val="000000"/>
          <w:sz w:val="28"/>
          <w:szCs w:val="28"/>
          <w:shd w:val="clear" w:color="auto" w:fill="FFFFFF"/>
          <w:lang w:eastAsia="en-GB"/>
        </w:rPr>
        <w:lastRenderedPageBreak/>
        <w:t>về phát triển khoa học, công nghệ, đổi mới sáng tạo, chuyển đổi số trên địa bàn xã Kon Braih;</w:t>
      </w:r>
    </w:p>
    <w:p w:rsidR="006A4C7D" w:rsidRDefault="006A4C7D" w:rsidP="006A4C7D">
      <w:pPr>
        <w:tabs>
          <w:tab w:val="left" w:pos="3828"/>
        </w:tabs>
        <w:spacing w:before="120"/>
        <w:ind w:firstLine="567"/>
        <w:jc w:val="both"/>
        <w:rPr>
          <w:color w:val="000000"/>
          <w:sz w:val="28"/>
          <w:szCs w:val="28"/>
          <w:shd w:val="clear" w:color="auto" w:fill="FFFFFF"/>
          <w:lang w:eastAsia="en-GB"/>
        </w:rPr>
      </w:pPr>
      <w:r w:rsidRPr="000211C1">
        <w:rPr>
          <w:color w:val="000000"/>
          <w:sz w:val="28"/>
          <w:szCs w:val="28"/>
          <w:shd w:val="clear" w:color="auto" w:fill="FFFFFF"/>
          <w:lang w:eastAsia="en-GB"/>
        </w:rPr>
        <w:t xml:space="preserve">- </w:t>
      </w:r>
      <w:r>
        <w:rPr>
          <w:color w:val="000000"/>
          <w:sz w:val="28"/>
          <w:szCs w:val="28"/>
          <w:shd w:val="clear" w:color="auto" w:fill="FFFFFF"/>
          <w:lang w:eastAsia="en-GB"/>
        </w:rPr>
        <w:t xml:space="preserve">Thực hiện hiệu quả công tác </w:t>
      </w:r>
      <w:r w:rsidRPr="000211C1">
        <w:rPr>
          <w:color w:val="000000"/>
          <w:sz w:val="28"/>
          <w:szCs w:val="28"/>
          <w:shd w:val="clear" w:color="auto" w:fill="FFFFFF"/>
          <w:lang w:eastAsia="en-GB"/>
        </w:rPr>
        <w:t>cải cách hành chính và chuyển đổi số, triển khai hiệu quả phong trào “Bình dân học vụ số”, phát huy vai trò của các Ban Chỉ đạo về phát triển khoa học, công nghệ, đổi mới sáng tạo, chuyển đổi số và Đề án 06, các tổ công nghệ số cộng đồng trên địa bàn</w:t>
      </w:r>
      <w:r>
        <w:rPr>
          <w:b/>
          <w:bCs/>
          <w:color w:val="000000"/>
          <w:sz w:val="28"/>
          <w:szCs w:val="28"/>
          <w:lang w:val="es-ES"/>
        </w:rPr>
        <w:t xml:space="preserve"> </w:t>
      </w:r>
    </w:p>
    <w:p w:rsidR="006A4C7D" w:rsidRDefault="006A4C7D" w:rsidP="006A4C7D">
      <w:pPr>
        <w:tabs>
          <w:tab w:val="left" w:pos="3828"/>
        </w:tabs>
        <w:spacing w:before="120"/>
        <w:ind w:firstLine="567"/>
        <w:jc w:val="both"/>
        <w:rPr>
          <w:color w:val="000000"/>
          <w:sz w:val="28"/>
          <w:szCs w:val="28"/>
          <w:shd w:val="clear" w:color="auto" w:fill="FFFFFF"/>
          <w:lang w:eastAsia="en-GB"/>
        </w:rPr>
      </w:pPr>
      <w:r>
        <w:rPr>
          <w:color w:val="000000"/>
          <w:sz w:val="28"/>
          <w:szCs w:val="28"/>
          <w:shd w:val="clear" w:color="auto" w:fill="FFFFFF"/>
          <w:lang w:eastAsia="en-GB"/>
        </w:rPr>
        <w:t xml:space="preserve">- </w:t>
      </w:r>
      <w:r w:rsidRPr="000211C1">
        <w:rPr>
          <w:color w:val="000000"/>
          <w:sz w:val="28"/>
          <w:szCs w:val="28"/>
          <w:shd w:val="clear" w:color="auto" w:fill="FFFFFF"/>
          <w:lang w:eastAsia="en-GB"/>
        </w:rPr>
        <w:t xml:space="preserve">Đẩy mạnh cải cách công vụ, nâng cao chất lượng đội ngũ cán bộ, công chức, viên chức nhằm đáp ứng yêu cầu mô hình tổ chức chính quyền địa phương 02 cấp. Xây dựng hoàn thiện vị trí việc làm của các cơ quan, đơn vị, địa phương làm cơ sở cơ cấu, sắp xếp, bố trí cán bộ, công chức, viên chức. </w:t>
      </w:r>
    </w:p>
    <w:p w:rsidR="006A4C7D" w:rsidRPr="000211C1" w:rsidRDefault="006A4C7D" w:rsidP="006A4C7D">
      <w:pPr>
        <w:tabs>
          <w:tab w:val="left" w:pos="3828"/>
        </w:tabs>
        <w:spacing w:before="120"/>
        <w:ind w:firstLine="567"/>
        <w:jc w:val="both"/>
        <w:rPr>
          <w:color w:val="000000"/>
          <w:sz w:val="28"/>
          <w:szCs w:val="28"/>
          <w:shd w:val="clear" w:color="auto" w:fill="FFFFFF"/>
          <w:lang w:eastAsia="en-GB"/>
        </w:rPr>
      </w:pPr>
      <w:r>
        <w:rPr>
          <w:color w:val="000000"/>
          <w:sz w:val="28"/>
          <w:szCs w:val="28"/>
          <w:shd w:val="clear" w:color="auto" w:fill="FFFFFF"/>
          <w:lang w:eastAsia="en-GB"/>
        </w:rPr>
        <w:t xml:space="preserve">- </w:t>
      </w:r>
      <w:r w:rsidRPr="000211C1">
        <w:rPr>
          <w:color w:val="000000"/>
          <w:sz w:val="28"/>
          <w:szCs w:val="28"/>
          <w:shd w:val="clear" w:color="auto" w:fill="FFFFFF"/>
          <w:lang w:eastAsia="en-GB"/>
        </w:rPr>
        <w:t>Tập trung triển khai thực hiện các nhiệm vụ, giải pháp để nâng cao điểm số, thứ hạng của Chỉ số Cải cách hành chính</w:t>
      </w:r>
      <w:r>
        <w:rPr>
          <w:color w:val="000000"/>
          <w:sz w:val="28"/>
          <w:szCs w:val="28"/>
          <w:shd w:val="clear" w:color="auto" w:fill="FFFFFF"/>
          <w:lang w:eastAsia="en-GB"/>
        </w:rPr>
        <w:t>,</w:t>
      </w:r>
      <w:r w:rsidRPr="00850931">
        <w:rPr>
          <w:color w:val="000000"/>
          <w:sz w:val="28"/>
          <w:szCs w:val="28"/>
          <w:shd w:val="clear" w:color="auto" w:fill="FFFFFF"/>
          <w:lang w:eastAsia="en-GB"/>
        </w:rPr>
        <w:t xml:space="preserve"> </w:t>
      </w:r>
      <w:r>
        <w:rPr>
          <w:color w:val="000000"/>
          <w:sz w:val="28"/>
          <w:szCs w:val="28"/>
          <w:shd w:val="clear" w:color="auto" w:fill="FFFFFF"/>
          <w:lang w:eastAsia="en-GB"/>
        </w:rPr>
        <w:t>t</w:t>
      </w:r>
      <w:r w:rsidRPr="000211C1">
        <w:rPr>
          <w:color w:val="000000"/>
          <w:sz w:val="28"/>
          <w:szCs w:val="28"/>
          <w:shd w:val="clear" w:color="auto" w:fill="FFFFFF"/>
          <w:lang w:eastAsia="en-GB"/>
        </w:rPr>
        <w:t xml:space="preserve">ăng cường cung cấp dịch vụ công trực tuyến, nâng tỷ lệ, số lượng thủ tục hành chính được cung cấp dịch vụ công trực tuyến toàn trình </w:t>
      </w:r>
      <w:r>
        <w:rPr>
          <w:color w:val="000000"/>
          <w:sz w:val="28"/>
          <w:szCs w:val="28"/>
          <w:shd w:val="clear" w:color="auto" w:fill="FFFFFF"/>
          <w:lang w:eastAsia="en-GB"/>
        </w:rPr>
        <w:t>Đ</w:t>
      </w:r>
      <w:r w:rsidRPr="000211C1">
        <w:rPr>
          <w:color w:val="000000"/>
          <w:sz w:val="28"/>
          <w:szCs w:val="28"/>
          <w:shd w:val="clear" w:color="auto" w:fill="FFFFFF"/>
          <w:lang w:eastAsia="en-GB"/>
        </w:rPr>
        <w:t>ẩy mạnh ứng dụng công nghệ thông tin trong mọi lĩnh vực của đời sống xã hội; đảm bảo an toàn, an ninh thông tin trên địa bàn</w:t>
      </w:r>
      <w:r>
        <w:rPr>
          <w:color w:val="000000"/>
          <w:sz w:val="28"/>
          <w:szCs w:val="28"/>
          <w:shd w:val="clear" w:color="auto" w:fill="FFFFFF"/>
          <w:lang w:eastAsia="en-GB"/>
        </w:rPr>
        <w:t>.</w:t>
      </w:r>
    </w:p>
    <w:p w:rsidR="006A4C7D" w:rsidRPr="00310AFD" w:rsidRDefault="006A4C7D" w:rsidP="006A4C7D">
      <w:pPr>
        <w:tabs>
          <w:tab w:val="left" w:pos="3828"/>
        </w:tabs>
        <w:spacing w:before="120"/>
        <w:ind w:firstLine="567"/>
        <w:jc w:val="both"/>
        <w:rPr>
          <w:color w:val="000000"/>
          <w:sz w:val="28"/>
          <w:szCs w:val="28"/>
          <w:shd w:val="clear" w:color="auto" w:fill="FFFFFF"/>
          <w:lang w:eastAsia="en-GB"/>
        </w:rPr>
      </w:pPr>
      <w:r>
        <w:rPr>
          <w:b/>
          <w:color w:val="000000"/>
          <w:sz w:val="28"/>
          <w:szCs w:val="28"/>
          <w:shd w:val="clear" w:color="auto" w:fill="FFFFFF"/>
          <w:lang w:val="en-US" w:eastAsia="en-GB"/>
        </w:rPr>
        <w:t>3.</w:t>
      </w:r>
      <w:r w:rsidRPr="00310AFD">
        <w:rPr>
          <w:b/>
          <w:color w:val="000000"/>
          <w:sz w:val="28"/>
          <w:szCs w:val="28"/>
          <w:shd w:val="clear" w:color="auto" w:fill="FFFFFF"/>
          <w:lang w:eastAsia="en-GB"/>
        </w:rPr>
        <w:t xml:space="preserve">4. </w:t>
      </w:r>
      <w:r w:rsidRPr="00310AFD">
        <w:rPr>
          <w:b/>
          <w:bCs/>
          <w:color w:val="000000"/>
          <w:sz w:val="28"/>
          <w:szCs w:val="28"/>
        </w:rPr>
        <w:t>Về quốc phòng - an ninh</w:t>
      </w:r>
    </w:p>
    <w:p w:rsidR="006A4C7D" w:rsidRPr="00310AFD" w:rsidRDefault="006A4C7D" w:rsidP="006A4C7D">
      <w:pPr>
        <w:spacing w:before="120"/>
        <w:ind w:firstLine="480"/>
        <w:jc w:val="both"/>
        <w:rPr>
          <w:b/>
          <w:bCs/>
          <w:color w:val="000000"/>
          <w:sz w:val="28"/>
          <w:szCs w:val="28"/>
        </w:rPr>
      </w:pPr>
      <w:r w:rsidRPr="00310AFD">
        <w:rPr>
          <w:color w:val="000000"/>
          <w:sz w:val="28"/>
          <w:szCs w:val="28"/>
        </w:rPr>
        <w:t xml:space="preserve">Tiếp tục quán triệt sâu sắc quan điểm, tư tưởng chỉ đạo của Đảng về Chiến lược bảo vệ Tổ quốc trong tình hình mới, Chiến lược Quốc phòng Việt Nam. Xây dựng nền quốc phòng toàn dân, thế trận quốc phòng toàn dân gắn với thế trận an ninh nhân dân; triển khai có hiệu quả phong trào </w:t>
      </w:r>
      <w:r w:rsidRPr="00310AFD">
        <w:rPr>
          <w:i/>
          <w:color w:val="000000"/>
          <w:sz w:val="28"/>
          <w:szCs w:val="28"/>
        </w:rPr>
        <w:t>“toàn dân bảo vệ an ninh Tổ quốc”</w:t>
      </w:r>
      <w:r w:rsidRPr="00310AFD">
        <w:rPr>
          <w:color w:val="000000"/>
          <w:sz w:val="28"/>
          <w:szCs w:val="28"/>
        </w:rPr>
        <w:t xml:space="preserve">; xây dựng lực lượng vũ trang địa phương vững mạnh toàn diện. </w:t>
      </w:r>
    </w:p>
    <w:p w:rsidR="006A4C7D" w:rsidRPr="00310AFD" w:rsidRDefault="006A4C7D" w:rsidP="006A4C7D">
      <w:pPr>
        <w:spacing w:before="120"/>
        <w:ind w:firstLine="480"/>
        <w:jc w:val="both"/>
        <w:rPr>
          <w:color w:val="000000"/>
          <w:sz w:val="28"/>
          <w:szCs w:val="28"/>
        </w:rPr>
      </w:pPr>
      <w:r w:rsidRPr="00310AFD">
        <w:rPr>
          <w:color w:val="000000"/>
          <w:sz w:val="28"/>
          <w:szCs w:val="28"/>
        </w:rPr>
        <w:t xml:space="preserve">Giữ vững an ninh chính trị và đảm bảo trật tự an toàn xã hội trong mọi tình huống, không để bị động, bất ngờ trước các vụ việc. Tiếp tục thực hiện có hiệu quả </w:t>
      </w:r>
      <w:r w:rsidRPr="00310AFD">
        <w:rPr>
          <w:bCs/>
          <w:iCs/>
          <w:color w:val="000000"/>
          <w:sz w:val="28"/>
          <w:szCs w:val="28"/>
          <w:shd w:val="clear" w:color="auto" w:fill="FFFFFF"/>
        </w:rPr>
        <w:t xml:space="preserve">Nghị quyết số 35-NQ/TW, ngày 22/10/2018 của Bộ Chính trị về </w:t>
      </w:r>
      <w:r w:rsidRPr="00310AFD">
        <w:rPr>
          <w:bCs/>
          <w:i/>
          <w:iCs/>
          <w:color w:val="000000"/>
          <w:sz w:val="28"/>
          <w:szCs w:val="28"/>
          <w:shd w:val="clear" w:color="auto" w:fill="FFFFFF"/>
        </w:rPr>
        <w:t>“tăng cường bảo vệ nền tảng tư tưởng của Đảng, đấu tranh phản bác các quan điểm sai trái, thù địch trong tình hình mới”</w:t>
      </w:r>
      <w:r w:rsidRPr="00310AFD">
        <w:rPr>
          <w:bCs/>
          <w:iCs/>
          <w:color w:val="000000"/>
          <w:sz w:val="28"/>
          <w:szCs w:val="28"/>
          <w:shd w:val="clear" w:color="auto" w:fill="FFFFFF"/>
        </w:rPr>
        <w:t>; đổi mới và tăng cường nắm bắt dư luận xã hội; c</w:t>
      </w:r>
      <w:r w:rsidRPr="00310AFD">
        <w:rPr>
          <w:color w:val="000000"/>
          <w:sz w:val="28"/>
          <w:szCs w:val="28"/>
        </w:rPr>
        <w:t>hủ động đấu tranh, ngăn chặn, làm thất bại mọi âm mưu, thủ đoạn của các thế lực thù địch, phản độ</w:t>
      </w:r>
      <w:r>
        <w:rPr>
          <w:color w:val="000000"/>
          <w:sz w:val="28"/>
          <w:szCs w:val="28"/>
        </w:rPr>
        <w:t xml:space="preserve">ng; </w:t>
      </w:r>
      <w:r w:rsidRPr="00310AFD">
        <w:rPr>
          <w:color w:val="000000"/>
          <w:sz w:val="28"/>
          <w:szCs w:val="28"/>
        </w:rPr>
        <w:t>tiếp tục đẩy mạnh thực hiện các nhiệm vụ, giải pháp tuyên truyền, vận động</w:t>
      </w:r>
      <w:r w:rsidRPr="00310AFD">
        <w:rPr>
          <w:i/>
          <w:color w:val="000000"/>
          <w:sz w:val="28"/>
          <w:szCs w:val="28"/>
        </w:rPr>
        <w:t xml:space="preserve"> </w:t>
      </w:r>
      <w:r w:rsidRPr="00310AFD">
        <w:rPr>
          <w:color w:val="000000"/>
          <w:sz w:val="28"/>
          <w:szCs w:val="28"/>
        </w:rPr>
        <w:t>đấu tranh xóa bỏ triệt để tà đạo Hà Mòn và các hoạt động tôn giáo trái pháp luật;</w:t>
      </w:r>
    </w:p>
    <w:p w:rsidR="006A4C7D" w:rsidRPr="00310AFD" w:rsidRDefault="006A4C7D" w:rsidP="006A4C7D">
      <w:pPr>
        <w:spacing w:before="120"/>
        <w:ind w:firstLine="480"/>
        <w:jc w:val="both"/>
        <w:rPr>
          <w:color w:val="000000"/>
          <w:sz w:val="28"/>
          <w:szCs w:val="28"/>
        </w:rPr>
      </w:pPr>
      <w:r w:rsidRPr="00310AFD">
        <w:rPr>
          <w:color w:val="000000"/>
          <w:sz w:val="28"/>
          <w:szCs w:val="28"/>
        </w:rPr>
        <w:t>Thực hiện có hiệu quả công tác phòng ngừa, chủ động tấn công, trấn áp các loại tội phạm. Chủ động phát hiện, đấu tranh, xử lý các hành vi vi phạm pháp luật, xâm phạm tài nguyên, tệ nạn xã hội, trật tự an toàn giao thông, đặc biệt là tệ nạn ma tuý. Tiếp tục đẩy mạnh công tác cải cách tư pháp, bảo đảm việc tiếp nhận, xử lý tố giác, tin báo về tội phạm, điều tra, truy tố, xét xử theo đúng quy định của pháp luật. Chủ động thanh tra, kiểm tra, giám sát, điều tra, xử lý nghiêm các hành vi tham nhũng, lãng phí. Tăng cường lãnh đạo, chỉ đạo chủ động phòng ngừa, giải quyết tốt đơn thư khiếu nại, tố cáo</w:t>
      </w:r>
      <w:r w:rsidRPr="00310AFD">
        <w:rPr>
          <w:b/>
          <w:i/>
          <w:color w:val="000000"/>
          <w:sz w:val="28"/>
          <w:szCs w:val="28"/>
        </w:rPr>
        <w:t xml:space="preserve"> </w:t>
      </w:r>
      <w:r w:rsidRPr="00310AFD">
        <w:rPr>
          <w:color w:val="000000"/>
          <w:sz w:val="28"/>
          <w:szCs w:val="28"/>
        </w:rPr>
        <w:t>ngay từ cơ sở.</w:t>
      </w:r>
    </w:p>
    <w:p w:rsidR="006A4C7D" w:rsidRPr="00310AFD" w:rsidRDefault="006A4C7D" w:rsidP="006A4C7D">
      <w:pPr>
        <w:spacing w:before="120"/>
        <w:ind w:firstLine="567"/>
        <w:jc w:val="both"/>
        <w:rPr>
          <w:b/>
          <w:sz w:val="28"/>
          <w:szCs w:val="28"/>
        </w:rPr>
      </w:pPr>
      <w:r>
        <w:rPr>
          <w:b/>
          <w:sz w:val="28"/>
          <w:szCs w:val="28"/>
          <w:lang w:val="en-US"/>
        </w:rPr>
        <w:t>3.</w:t>
      </w:r>
      <w:r w:rsidRPr="00310AFD">
        <w:rPr>
          <w:b/>
          <w:sz w:val="28"/>
          <w:szCs w:val="28"/>
        </w:rPr>
        <w:t>5. Nâng cao hiệu lực, hiệu quả quản lý, điều hành của chính quyền</w:t>
      </w:r>
    </w:p>
    <w:p w:rsidR="006A4C7D" w:rsidRPr="00310AFD" w:rsidRDefault="006A4C7D" w:rsidP="006A4C7D">
      <w:pPr>
        <w:spacing w:before="120"/>
        <w:ind w:firstLine="567"/>
        <w:jc w:val="both"/>
        <w:rPr>
          <w:bCs/>
          <w:sz w:val="28"/>
          <w:szCs w:val="28"/>
          <w:lang w:val="nb-NO"/>
        </w:rPr>
      </w:pPr>
      <w:r w:rsidRPr="00310AFD">
        <w:rPr>
          <w:sz w:val="28"/>
          <w:szCs w:val="28"/>
        </w:rPr>
        <w:t xml:space="preserve">Nâng cao hiệu lực, hiệu quả quản lý, điều hành của cơ quan hành chính, </w:t>
      </w:r>
      <w:r>
        <w:rPr>
          <w:sz w:val="28"/>
          <w:szCs w:val="28"/>
        </w:rPr>
        <w:t>tăng cường</w:t>
      </w:r>
      <w:r w:rsidRPr="00310AFD">
        <w:rPr>
          <w:sz w:val="28"/>
          <w:szCs w:val="28"/>
        </w:rPr>
        <w:t xml:space="preserve"> kỷ cương, nâng cao đạo đức công vụ; tập trung củng cố chính quyền; xây dựng đội ngũ cán bộ, công chức, viên chức có phẩm chất đạo đức, năng lực, trách nhiệm, tâm huyết với nhiệm vụ được giao; đề cao vai trò, trách nhiệm cá nhân, đặc </w:t>
      </w:r>
      <w:r w:rsidRPr="00310AFD">
        <w:rPr>
          <w:sz w:val="28"/>
          <w:szCs w:val="28"/>
        </w:rPr>
        <w:lastRenderedPageBreak/>
        <w:t xml:space="preserve">biệt là trách nhiệm người đứng đầu cơ quan hành chính. Đẩy mạnh cải cách hành chính trên các lĩnh vực, thủ tục hành chính, công chức - công vụ và tài chính công một cách mạnh mẽ và triệt để. </w:t>
      </w:r>
      <w:r w:rsidRPr="00310AFD">
        <w:rPr>
          <w:bCs/>
          <w:sz w:val="28"/>
          <w:szCs w:val="28"/>
          <w:lang w:val="nb-NO"/>
        </w:rPr>
        <w:t>Tăng cường sự giám sát, khảo sát của xã hội và cộng đồng đối với hoạt động bộ máy nhà nước.</w:t>
      </w:r>
    </w:p>
    <w:p w:rsidR="000E0DF6" w:rsidRPr="003D6EAE" w:rsidRDefault="003D6EAE" w:rsidP="006A4C7D">
      <w:pPr>
        <w:pStyle w:val="NormalWeb"/>
        <w:ind w:left="142" w:right="145"/>
        <w:jc w:val="both"/>
        <w:rPr>
          <w:sz w:val="28"/>
          <w:szCs w:val="28"/>
          <w:lang w:val="sv-SE"/>
        </w:rPr>
      </w:pPr>
      <w:r>
        <w:rPr>
          <w:sz w:val="28"/>
          <w:szCs w:val="28"/>
          <w:lang w:val="sv-SE"/>
        </w:rPr>
        <w:tab/>
      </w:r>
      <w:r w:rsidR="00104A80" w:rsidRPr="003D6EAE">
        <w:rPr>
          <w:sz w:val="28"/>
          <w:szCs w:val="28"/>
          <w:lang w:val="sv-SE"/>
        </w:rPr>
        <w:t xml:space="preserve">Trên đây là Báo cáo của </w:t>
      </w:r>
      <w:r w:rsidR="00B028E3" w:rsidRPr="003D6EAE">
        <w:rPr>
          <w:sz w:val="28"/>
          <w:szCs w:val="28"/>
          <w:lang w:val="sv-SE"/>
        </w:rPr>
        <w:t>UBND xã</w:t>
      </w:r>
      <w:r w:rsidR="00BC139D">
        <w:rPr>
          <w:sz w:val="28"/>
          <w:szCs w:val="28"/>
          <w:lang w:val="sv-SE"/>
        </w:rPr>
        <w:t xml:space="preserve"> </w:t>
      </w:r>
      <w:r w:rsidR="00E90933" w:rsidRPr="003D6EAE">
        <w:rPr>
          <w:sz w:val="28"/>
          <w:szCs w:val="28"/>
          <w:lang w:val="sv-SE"/>
        </w:rPr>
        <w:t>Kon Braih</w:t>
      </w:r>
      <w:r w:rsidR="00104A80" w:rsidRPr="003D6EAE">
        <w:rPr>
          <w:sz w:val="28"/>
          <w:szCs w:val="28"/>
          <w:lang w:val="sv-SE"/>
        </w:rPr>
        <w:t xml:space="preserve"> về công tác chỉ đạo, điều hành năm </w:t>
      </w:r>
      <w:r w:rsidR="00B028E3" w:rsidRPr="003D6EAE">
        <w:rPr>
          <w:sz w:val="28"/>
          <w:szCs w:val="28"/>
          <w:lang w:val="sv-SE"/>
        </w:rPr>
        <w:t>2025</w:t>
      </w:r>
      <w:r w:rsidR="00104A80" w:rsidRPr="003D6EAE">
        <w:rPr>
          <w:sz w:val="28"/>
          <w:szCs w:val="28"/>
          <w:lang w:val="sv-SE"/>
        </w:rPr>
        <w:t xml:space="preserve">; phương hướng, nhiệm vụ năm </w:t>
      </w:r>
      <w:r w:rsidR="00B028E3" w:rsidRPr="003D6EAE">
        <w:rPr>
          <w:sz w:val="28"/>
          <w:szCs w:val="28"/>
          <w:lang w:val="sv-SE"/>
        </w:rPr>
        <w:t>2026</w:t>
      </w:r>
      <w:r w:rsidR="00104A80" w:rsidRPr="003D6EAE">
        <w:rPr>
          <w:sz w:val="28"/>
          <w:szCs w:val="28"/>
          <w:lang w:val="sv-SE"/>
        </w:rPr>
        <w:t>./.</w:t>
      </w:r>
    </w:p>
    <w:p w:rsidR="000E0DF6" w:rsidRDefault="000E0DF6">
      <w:pPr>
        <w:pStyle w:val="BodyText"/>
        <w:spacing w:before="74"/>
        <w:ind w:left="0" w:firstLine="0"/>
        <w:jc w:val="left"/>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4497"/>
        <w:gridCol w:w="4234"/>
      </w:tblGrid>
      <w:tr w:rsidR="000E0DF6">
        <w:trPr>
          <w:trHeight w:val="3532"/>
        </w:trPr>
        <w:tc>
          <w:tcPr>
            <w:tcW w:w="4497" w:type="dxa"/>
          </w:tcPr>
          <w:p w:rsidR="000E0DF6" w:rsidRDefault="00104A80">
            <w:pPr>
              <w:pStyle w:val="TableParagraph"/>
              <w:spacing w:line="264" w:lineRule="exact"/>
              <w:ind w:left="158"/>
              <w:rPr>
                <w:b/>
                <w:i/>
                <w:sz w:val="24"/>
              </w:rPr>
            </w:pPr>
            <w:r>
              <w:rPr>
                <w:b/>
                <w:i/>
                <w:sz w:val="24"/>
              </w:rPr>
              <w:t xml:space="preserve">Nơi </w:t>
            </w:r>
            <w:r>
              <w:rPr>
                <w:b/>
                <w:i/>
                <w:spacing w:val="-2"/>
                <w:sz w:val="24"/>
              </w:rPr>
              <w:t>nhận:</w:t>
            </w:r>
          </w:p>
          <w:p w:rsidR="000E0DF6" w:rsidRDefault="00104A80">
            <w:pPr>
              <w:pStyle w:val="TableParagraph"/>
              <w:numPr>
                <w:ilvl w:val="0"/>
                <w:numId w:val="1"/>
              </w:numPr>
              <w:tabs>
                <w:tab w:val="left" w:pos="176"/>
              </w:tabs>
              <w:spacing w:line="251" w:lineRule="exact"/>
              <w:ind w:left="176" w:hanging="126"/>
            </w:pPr>
            <w:r>
              <w:t>Như</w:t>
            </w:r>
            <w:r>
              <w:rPr>
                <w:spacing w:val="-1"/>
              </w:rPr>
              <w:t xml:space="preserve"> </w:t>
            </w:r>
            <w:r>
              <w:t>trên</w:t>
            </w:r>
            <w:r>
              <w:rPr>
                <w:spacing w:val="-2"/>
              </w:rPr>
              <w:t xml:space="preserve"> (b/c);</w:t>
            </w:r>
          </w:p>
          <w:p w:rsidR="000E0DF6" w:rsidRDefault="00104A80">
            <w:pPr>
              <w:pStyle w:val="TableParagraph"/>
              <w:numPr>
                <w:ilvl w:val="0"/>
                <w:numId w:val="1"/>
              </w:numPr>
              <w:tabs>
                <w:tab w:val="left" w:pos="174"/>
              </w:tabs>
              <w:spacing w:line="252" w:lineRule="exact"/>
              <w:ind w:left="174" w:hanging="124"/>
            </w:pPr>
            <w:r>
              <w:t xml:space="preserve">TT </w:t>
            </w:r>
            <w:r w:rsidR="003D6EAE">
              <w:rPr>
                <w:lang w:val="en-US"/>
              </w:rPr>
              <w:t>Đảng</w:t>
            </w:r>
            <w:r>
              <w:rPr>
                <w:spacing w:val="-1"/>
              </w:rPr>
              <w:t xml:space="preserve"> </w:t>
            </w:r>
            <w:r>
              <w:t>uỷ</w:t>
            </w:r>
            <w:r>
              <w:rPr>
                <w:spacing w:val="-3"/>
              </w:rPr>
              <w:t xml:space="preserve"> </w:t>
            </w:r>
            <w:r>
              <w:rPr>
                <w:spacing w:val="-2"/>
              </w:rPr>
              <w:t>(b/c);</w:t>
            </w:r>
          </w:p>
          <w:p w:rsidR="000E0DF6" w:rsidRDefault="00104A80">
            <w:pPr>
              <w:pStyle w:val="TableParagraph"/>
              <w:numPr>
                <w:ilvl w:val="0"/>
                <w:numId w:val="1"/>
              </w:numPr>
              <w:tabs>
                <w:tab w:val="left" w:pos="174"/>
              </w:tabs>
              <w:spacing w:before="1" w:line="252" w:lineRule="exact"/>
              <w:ind w:left="174" w:hanging="124"/>
            </w:pPr>
            <w:r>
              <w:t>TT</w:t>
            </w:r>
            <w:r>
              <w:rPr>
                <w:spacing w:val="-1"/>
              </w:rPr>
              <w:t xml:space="preserve"> </w:t>
            </w:r>
            <w:r>
              <w:t>HĐND</w:t>
            </w:r>
            <w:r>
              <w:rPr>
                <w:spacing w:val="-4"/>
              </w:rPr>
              <w:t xml:space="preserve"> </w:t>
            </w:r>
            <w:r w:rsidR="00E90933">
              <w:t>xã</w:t>
            </w:r>
            <w:r>
              <w:rPr>
                <w:spacing w:val="-2"/>
              </w:rPr>
              <w:t xml:space="preserve"> (b/c);</w:t>
            </w:r>
          </w:p>
          <w:p w:rsidR="000E0DF6" w:rsidRDefault="00104A80">
            <w:pPr>
              <w:pStyle w:val="TableParagraph"/>
              <w:numPr>
                <w:ilvl w:val="0"/>
                <w:numId w:val="1"/>
              </w:numPr>
              <w:tabs>
                <w:tab w:val="left" w:pos="176"/>
              </w:tabs>
              <w:spacing w:line="252" w:lineRule="exact"/>
              <w:ind w:left="176" w:hanging="126"/>
            </w:pPr>
            <w:r>
              <w:t>Chủ</w:t>
            </w:r>
            <w:r>
              <w:rPr>
                <w:spacing w:val="-2"/>
              </w:rPr>
              <w:t xml:space="preserve"> </w:t>
            </w:r>
            <w:r>
              <w:t>tịch,</w:t>
            </w:r>
            <w:r>
              <w:rPr>
                <w:spacing w:val="-4"/>
              </w:rPr>
              <w:t xml:space="preserve"> </w:t>
            </w:r>
            <w:r>
              <w:t>các</w:t>
            </w:r>
            <w:r>
              <w:rPr>
                <w:spacing w:val="-3"/>
              </w:rPr>
              <w:t xml:space="preserve"> </w:t>
            </w:r>
            <w:r>
              <w:t>PCT UBND</w:t>
            </w:r>
            <w:r>
              <w:rPr>
                <w:spacing w:val="-5"/>
              </w:rPr>
              <w:t xml:space="preserve"> </w:t>
            </w:r>
            <w:r w:rsidR="00E90933">
              <w:rPr>
                <w:spacing w:val="-2"/>
              </w:rPr>
              <w:t>xã</w:t>
            </w:r>
            <w:r>
              <w:rPr>
                <w:spacing w:val="-2"/>
              </w:rPr>
              <w:t>;</w:t>
            </w:r>
          </w:p>
          <w:p w:rsidR="000E0DF6" w:rsidRDefault="00104A80">
            <w:pPr>
              <w:pStyle w:val="TableParagraph"/>
              <w:numPr>
                <w:ilvl w:val="0"/>
                <w:numId w:val="1"/>
              </w:numPr>
              <w:tabs>
                <w:tab w:val="left" w:pos="176"/>
              </w:tabs>
              <w:spacing w:line="252" w:lineRule="exact"/>
              <w:ind w:left="176" w:hanging="126"/>
            </w:pPr>
            <w:r>
              <w:t>Đại</w:t>
            </w:r>
            <w:r>
              <w:rPr>
                <w:spacing w:val="-2"/>
              </w:rPr>
              <w:t xml:space="preserve"> </w:t>
            </w:r>
            <w:r>
              <w:t>biểu</w:t>
            </w:r>
            <w:r>
              <w:rPr>
                <w:spacing w:val="-5"/>
              </w:rPr>
              <w:t xml:space="preserve"> </w:t>
            </w:r>
            <w:r>
              <w:t>HĐND</w:t>
            </w:r>
            <w:r>
              <w:rPr>
                <w:spacing w:val="-4"/>
              </w:rPr>
              <w:t xml:space="preserve"> </w:t>
            </w:r>
            <w:r w:rsidR="00E90933">
              <w:t>xã</w:t>
            </w:r>
            <w:r>
              <w:rPr>
                <w:spacing w:val="-2"/>
              </w:rPr>
              <w:t xml:space="preserve"> (b/c);</w:t>
            </w:r>
          </w:p>
          <w:p w:rsidR="000E0DF6" w:rsidRDefault="00104A80">
            <w:pPr>
              <w:pStyle w:val="TableParagraph"/>
              <w:numPr>
                <w:ilvl w:val="0"/>
                <w:numId w:val="1"/>
              </w:numPr>
              <w:tabs>
                <w:tab w:val="left" w:pos="176"/>
              </w:tabs>
              <w:spacing w:before="2" w:line="252" w:lineRule="exact"/>
              <w:ind w:left="176" w:hanging="126"/>
            </w:pPr>
            <w:r>
              <w:t>Các</w:t>
            </w:r>
            <w:r>
              <w:rPr>
                <w:spacing w:val="-2"/>
              </w:rPr>
              <w:t xml:space="preserve"> </w:t>
            </w:r>
            <w:r>
              <w:t>Phòng,</w:t>
            </w:r>
            <w:r>
              <w:rPr>
                <w:spacing w:val="-2"/>
              </w:rPr>
              <w:t xml:space="preserve"> </w:t>
            </w:r>
            <w:r>
              <w:t>ban,</w:t>
            </w:r>
            <w:r>
              <w:rPr>
                <w:spacing w:val="-1"/>
              </w:rPr>
              <w:t xml:space="preserve"> </w:t>
            </w:r>
            <w:r>
              <w:t>cơ</w:t>
            </w:r>
            <w:r>
              <w:rPr>
                <w:spacing w:val="-2"/>
              </w:rPr>
              <w:t xml:space="preserve"> </w:t>
            </w:r>
            <w:r>
              <w:t>quan,</w:t>
            </w:r>
            <w:r>
              <w:rPr>
                <w:spacing w:val="-4"/>
              </w:rPr>
              <w:t xml:space="preserve"> </w:t>
            </w:r>
            <w:r>
              <w:t>đơn</w:t>
            </w:r>
            <w:r>
              <w:rPr>
                <w:spacing w:val="-2"/>
              </w:rPr>
              <w:t xml:space="preserve"> </w:t>
            </w:r>
            <w:r>
              <w:t xml:space="preserve">vị </w:t>
            </w:r>
            <w:r>
              <w:rPr>
                <w:spacing w:val="-2"/>
              </w:rPr>
              <w:t>(t/h);</w:t>
            </w:r>
          </w:p>
          <w:p w:rsidR="000E0DF6" w:rsidRDefault="003D6EAE">
            <w:pPr>
              <w:pStyle w:val="TableParagraph"/>
              <w:numPr>
                <w:ilvl w:val="0"/>
                <w:numId w:val="1"/>
              </w:numPr>
              <w:tabs>
                <w:tab w:val="left" w:pos="176"/>
              </w:tabs>
              <w:spacing w:line="252" w:lineRule="exact"/>
              <w:ind w:left="176" w:hanging="126"/>
            </w:pPr>
            <w:r>
              <w:rPr>
                <w:lang w:val="en-US"/>
              </w:rPr>
              <w:t>Các thôn</w:t>
            </w:r>
            <w:r w:rsidR="00104A80">
              <w:rPr>
                <w:spacing w:val="-3"/>
              </w:rPr>
              <w:t xml:space="preserve"> </w:t>
            </w:r>
            <w:r w:rsidR="00104A80">
              <w:rPr>
                <w:spacing w:val="-2"/>
              </w:rPr>
              <w:t>(t/h);</w:t>
            </w:r>
          </w:p>
          <w:p w:rsidR="000E0DF6" w:rsidRDefault="00104A80">
            <w:pPr>
              <w:pStyle w:val="TableParagraph"/>
              <w:numPr>
                <w:ilvl w:val="0"/>
                <w:numId w:val="1"/>
              </w:numPr>
              <w:tabs>
                <w:tab w:val="left" w:pos="174"/>
              </w:tabs>
              <w:spacing w:before="1"/>
              <w:ind w:left="174" w:hanging="124"/>
            </w:pPr>
            <w:r>
              <w:t xml:space="preserve">Lưu: </w:t>
            </w:r>
            <w:r>
              <w:rPr>
                <w:spacing w:val="-5"/>
              </w:rPr>
              <w:t>VT.</w:t>
            </w:r>
          </w:p>
        </w:tc>
        <w:tc>
          <w:tcPr>
            <w:tcW w:w="4234" w:type="dxa"/>
          </w:tcPr>
          <w:p w:rsidR="000E0DF6" w:rsidRDefault="00104A80">
            <w:pPr>
              <w:pStyle w:val="TableParagraph"/>
              <w:ind w:left="907"/>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rsidR="000E0DF6" w:rsidRDefault="00104A80">
            <w:pPr>
              <w:pStyle w:val="TableParagraph"/>
              <w:spacing w:line="321" w:lineRule="exact"/>
              <w:ind w:left="907" w:right="5"/>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rsidR="000E0DF6" w:rsidRDefault="000E0DF6" w:rsidP="003D6EAE">
            <w:pPr>
              <w:pStyle w:val="TableParagraph"/>
              <w:rPr>
                <w:b/>
                <w:sz w:val="28"/>
              </w:rPr>
            </w:pPr>
          </w:p>
          <w:p w:rsidR="006A4C7D" w:rsidRDefault="006A4C7D" w:rsidP="003D6EAE">
            <w:pPr>
              <w:pStyle w:val="TableParagraph"/>
              <w:rPr>
                <w:b/>
                <w:sz w:val="28"/>
              </w:rPr>
            </w:pPr>
          </w:p>
          <w:p w:rsidR="006A4C7D" w:rsidRDefault="006A4C7D" w:rsidP="003D6EAE">
            <w:pPr>
              <w:pStyle w:val="TableParagraph"/>
              <w:rPr>
                <w:b/>
                <w:sz w:val="28"/>
              </w:rPr>
            </w:pPr>
          </w:p>
          <w:p w:rsidR="006A4C7D" w:rsidRDefault="006A4C7D" w:rsidP="003D6EAE">
            <w:pPr>
              <w:pStyle w:val="TableParagraph"/>
              <w:rPr>
                <w:b/>
                <w:sz w:val="28"/>
              </w:rPr>
            </w:pPr>
          </w:p>
          <w:p w:rsidR="006A4C7D" w:rsidRDefault="006A4C7D" w:rsidP="003D6EAE">
            <w:pPr>
              <w:pStyle w:val="TableParagraph"/>
              <w:rPr>
                <w:b/>
                <w:sz w:val="28"/>
              </w:rPr>
            </w:pPr>
          </w:p>
          <w:p w:rsidR="006A4C7D" w:rsidRPr="006A4C7D" w:rsidRDefault="006A4C7D" w:rsidP="003D6EAE">
            <w:pPr>
              <w:pStyle w:val="TableParagraph"/>
              <w:rPr>
                <w:b/>
                <w:sz w:val="28"/>
                <w:lang w:val="en-US"/>
              </w:rPr>
            </w:pPr>
            <w:r>
              <w:rPr>
                <w:b/>
                <w:sz w:val="28"/>
                <w:lang w:val="en-US"/>
              </w:rPr>
              <w:t xml:space="preserve">                  Nguyễn Xuân Trung</w:t>
            </w:r>
          </w:p>
        </w:tc>
      </w:tr>
      <w:tr w:rsidR="006A4C7D">
        <w:trPr>
          <w:trHeight w:val="3532"/>
        </w:trPr>
        <w:tc>
          <w:tcPr>
            <w:tcW w:w="4497" w:type="dxa"/>
          </w:tcPr>
          <w:p w:rsidR="006A4C7D" w:rsidRDefault="006A4C7D">
            <w:pPr>
              <w:pStyle w:val="TableParagraph"/>
              <w:spacing w:line="264" w:lineRule="exact"/>
              <w:ind w:left="158"/>
              <w:rPr>
                <w:b/>
                <w:i/>
                <w:sz w:val="24"/>
              </w:rPr>
            </w:pPr>
          </w:p>
        </w:tc>
        <w:tc>
          <w:tcPr>
            <w:tcW w:w="4234" w:type="dxa"/>
          </w:tcPr>
          <w:p w:rsidR="006A4C7D" w:rsidRDefault="006A4C7D">
            <w:pPr>
              <w:pStyle w:val="TableParagraph"/>
              <w:ind w:left="907"/>
              <w:jc w:val="center"/>
              <w:rPr>
                <w:b/>
                <w:sz w:val="28"/>
              </w:rPr>
            </w:pPr>
          </w:p>
        </w:tc>
      </w:tr>
    </w:tbl>
    <w:p w:rsidR="00104A80" w:rsidRDefault="00104A80"/>
    <w:sectPr w:rsidR="00104A80">
      <w:footerReference w:type="default" r:id="rId8"/>
      <w:pgSz w:w="11910" w:h="16850"/>
      <w:pgMar w:top="780" w:right="992" w:bottom="960" w:left="1559"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D9" w:rsidRDefault="005B3ED9">
      <w:r>
        <w:separator/>
      </w:r>
    </w:p>
  </w:endnote>
  <w:endnote w:type="continuationSeparator" w:id="0">
    <w:p w:rsidR="005B3ED9" w:rsidRDefault="005B3ED9">
      <w:r>
        <w:continuationSeparator/>
      </w:r>
    </w:p>
  </w:endnote>
  <w:endnote w:id="1">
    <w:p w:rsidR="001A2B48" w:rsidRDefault="001A2B48" w:rsidP="001A2B48"/>
    <w:p w:rsidR="001A2B48" w:rsidRPr="00046C30" w:rsidRDefault="001A2B48" w:rsidP="001A2B48">
      <w:pPr>
        <w:spacing w:before="120" w:after="120"/>
        <w:jc w:val="both"/>
        <w:rPr>
          <w:bCs/>
          <w:strike/>
          <w:color w:val="538135"/>
          <w:sz w:val="28"/>
          <w:szCs w:val="28"/>
          <w:lang w:val="vi-VN"/>
        </w:rPr>
      </w:pPr>
    </w:p>
  </w:endnote>
  <w:endnote w:id="2">
    <w:p w:rsidR="001A2B48" w:rsidRDefault="001A2B48" w:rsidP="001A2B48"/>
    <w:p w:rsidR="001A2B48" w:rsidRPr="003C0FB9" w:rsidRDefault="001A2B48" w:rsidP="001A2B48">
      <w:pPr>
        <w:pStyle w:val="EndnoteText"/>
        <w:spacing w:before="120" w:after="120"/>
        <w:jc w:val="both"/>
        <w:rPr>
          <w:rFonts w:eastAsia="Calibri"/>
          <w:sz w:val="28"/>
          <w:szCs w:val="28"/>
          <w:lang w:val="vi-VN"/>
        </w:rPr>
      </w:pPr>
    </w:p>
  </w:endnote>
  <w:endnote w:id="3">
    <w:p w:rsidR="001A2B48" w:rsidRDefault="001A2B48" w:rsidP="001A2B48"/>
    <w:p w:rsidR="001A2B48" w:rsidRPr="003C0FB9" w:rsidRDefault="001A2B48" w:rsidP="001A2B48">
      <w:pPr>
        <w:pStyle w:val="EndnoteText"/>
        <w:spacing w:before="120" w:after="120"/>
        <w:jc w:val="both"/>
        <w:rPr>
          <w:rFonts w:eastAsia="Calibri"/>
          <w:sz w:val="28"/>
          <w:szCs w:val="28"/>
          <w:lang w:val="vi-VN"/>
        </w:rPr>
      </w:pPr>
    </w:p>
  </w:endnote>
  <w:endnote w:id="4">
    <w:p w:rsidR="001A2B48" w:rsidRDefault="001A2B48" w:rsidP="001A2B48"/>
    <w:p w:rsidR="001A2B48" w:rsidRPr="003C0FB9" w:rsidRDefault="001A2B48" w:rsidP="001A2B48">
      <w:pPr>
        <w:pStyle w:val="EndnoteText"/>
        <w:spacing w:before="120" w:after="120"/>
        <w:jc w:val="both"/>
        <w:rPr>
          <w:sz w:val="28"/>
          <w:szCs w:val="28"/>
          <w:lang w:val="vi-VN"/>
        </w:rPr>
      </w:pPr>
    </w:p>
  </w:endnote>
  <w:endnote w:id="5">
    <w:p w:rsidR="001A2B48" w:rsidRDefault="001A2B48" w:rsidP="001A2B48"/>
    <w:p w:rsidR="001A2B48" w:rsidRPr="003C0FB9" w:rsidRDefault="001A2B48" w:rsidP="001A2B48">
      <w:pPr>
        <w:jc w:val="both"/>
      </w:pPr>
    </w:p>
  </w:endnote>
  <w:endnote w:id="6">
    <w:p w:rsidR="001A2B48" w:rsidRPr="003C0FB9" w:rsidRDefault="001A2B48" w:rsidP="001A2B48">
      <w:pPr>
        <w:pStyle w:val="EndnoteText"/>
        <w:spacing w:before="120" w:after="120"/>
        <w:jc w:val="both"/>
        <w:rPr>
          <w:sz w:val="28"/>
          <w:szCs w:val="28"/>
        </w:rPr>
      </w:pPr>
    </w:p>
  </w:endnote>
  <w:endnote w:id="7">
    <w:p w:rsidR="001A2B48" w:rsidRDefault="001A2B48" w:rsidP="001A2B48"/>
    <w:p w:rsidR="001A2B48" w:rsidRPr="003C0FB9" w:rsidRDefault="001A2B48" w:rsidP="001A2B48">
      <w:pPr>
        <w:spacing w:before="120" w:after="120"/>
        <w:jc w:val="both"/>
      </w:pPr>
    </w:p>
  </w:endnote>
  <w:endnote w:id="8">
    <w:p w:rsidR="001A2B48" w:rsidRDefault="001A2B48" w:rsidP="001A2B48"/>
    <w:p w:rsidR="001A2B48" w:rsidRPr="003C0FB9" w:rsidRDefault="001A2B48" w:rsidP="001A2B48">
      <w:pPr>
        <w:jc w:val="both"/>
      </w:pPr>
    </w:p>
  </w:endnote>
  <w:endnote w:id="9">
    <w:p w:rsidR="001A2B48" w:rsidRPr="003C0FB9" w:rsidRDefault="001A2B48" w:rsidP="001A2B48">
      <w:pPr>
        <w:jc w:val="both"/>
      </w:pPr>
    </w:p>
  </w:endnote>
  <w:endnote w:id="10">
    <w:p w:rsidR="001A2B48" w:rsidRDefault="001A2B48" w:rsidP="001A2B48"/>
    <w:p w:rsidR="001A2B48" w:rsidRPr="003C0FB9" w:rsidRDefault="001A2B48" w:rsidP="001A2B48">
      <w:pPr>
        <w:jc w:val="both"/>
      </w:pPr>
    </w:p>
  </w:endnote>
  <w:endnote w:id="11">
    <w:p w:rsidR="001A2B48" w:rsidRDefault="001A2B48" w:rsidP="001A2B48"/>
    <w:p w:rsidR="001A2B48" w:rsidRPr="003C0FB9" w:rsidRDefault="001A2B48" w:rsidP="001A2B48">
      <w:pPr>
        <w:jc w:val="both"/>
      </w:pPr>
    </w:p>
  </w:endnote>
  <w:endnote w:id="12">
    <w:p w:rsidR="001A2B48" w:rsidRDefault="001A2B48" w:rsidP="001A2B48"/>
    <w:p w:rsidR="001A2B48" w:rsidRPr="003C0FB9" w:rsidRDefault="001A2B48" w:rsidP="001A2B48">
      <w:pPr>
        <w:spacing w:before="120" w:after="12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80" w:rsidRDefault="00104A80">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62848" behindDoc="1" locked="0" layoutInCell="1" allowOverlap="1">
              <wp:simplePos x="0" y="0"/>
              <wp:positionH relativeFrom="page">
                <wp:posOffset>3872865</wp:posOffset>
              </wp:positionH>
              <wp:positionV relativeFrom="page">
                <wp:posOffset>10069609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104A80" w:rsidRDefault="00104A8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D0574">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95pt;margin-top:792.9pt;width:14pt;height:15.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" filled="f" stroked="f">
              <v:path arrowok="t"/>
              <v:textbox inset="0,0,0,0">
                <w:txbxContent>
                  <w:p w:rsidR="00104A80" w:rsidRDefault="00104A8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D0574">
                      <w:rPr>
                        <w:noProof/>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D9" w:rsidRDefault="005B3ED9">
      <w:r>
        <w:separator/>
      </w:r>
    </w:p>
  </w:footnote>
  <w:footnote w:type="continuationSeparator" w:id="0">
    <w:p w:rsidR="005B3ED9" w:rsidRDefault="005B3ED9">
      <w:r>
        <w:continuationSeparator/>
      </w:r>
    </w:p>
  </w:footnote>
  <w:footnote w:id="1">
    <w:p w:rsidR="00710276" w:rsidRPr="00710276" w:rsidRDefault="005A1831">
      <w:pPr>
        <w:pStyle w:val="FootnoteText"/>
        <w:rPr>
          <w:lang w:val="en-US"/>
        </w:rPr>
      </w:pPr>
      <w:r>
        <w:tab/>
      </w:r>
      <w:r w:rsidR="00710276">
        <w:rPr>
          <w:rStyle w:val="FootnoteReference"/>
        </w:rPr>
        <w:footnoteRef/>
      </w:r>
      <w:r w:rsidR="00710276">
        <w:t xml:space="preserve"> Quyết</w:t>
      </w:r>
      <w:r w:rsidR="00710276">
        <w:rPr>
          <w:spacing w:val="26"/>
        </w:rPr>
        <w:t xml:space="preserve"> </w:t>
      </w:r>
      <w:r w:rsidR="00710276">
        <w:t>định</w:t>
      </w:r>
      <w:r w:rsidR="00710276">
        <w:rPr>
          <w:spacing w:val="27"/>
        </w:rPr>
        <w:t xml:space="preserve"> </w:t>
      </w:r>
      <w:r w:rsidR="00710276">
        <w:t>số</w:t>
      </w:r>
      <w:r w:rsidR="00710276">
        <w:rPr>
          <w:spacing w:val="-12"/>
        </w:rPr>
        <w:t xml:space="preserve"> </w:t>
      </w:r>
      <w:r w:rsidR="00710276">
        <w:t>19</w:t>
      </w:r>
      <w:r w:rsidR="00710276">
        <w:rPr>
          <w:lang w:val="en-US"/>
        </w:rPr>
        <w:t>1</w:t>
      </w:r>
      <w:r w:rsidR="00710276">
        <w:t>/QĐ-UBND</w:t>
      </w:r>
      <w:r w:rsidR="00710276">
        <w:rPr>
          <w:spacing w:val="29"/>
        </w:rPr>
        <w:t xml:space="preserve"> </w:t>
      </w:r>
      <w:r w:rsidR="00710276">
        <w:t>ngày</w:t>
      </w:r>
      <w:r w:rsidR="00710276">
        <w:rPr>
          <w:spacing w:val="-13"/>
        </w:rPr>
        <w:t xml:space="preserve"> </w:t>
      </w:r>
      <w:r w:rsidR="00710276">
        <w:rPr>
          <w:spacing w:val="-2"/>
          <w:lang w:val="en-US"/>
        </w:rPr>
        <w:t>10</w:t>
      </w:r>
      <w:r w:rsidR="00710276">
        <w:rPr>
          <w:spacing w:val="-2"/>
        </w:rPr>
        <w:t>/1</w:t>
      </w:r>
      <w:r w:rsidR="00710276">
        <w:rPr>
          <w:spacing w:val="-2"/>
          <w:lang w:val="en-US"/>
        </w:rPr>
        <w:t>0</w:t>
      </w:r>
      <w:r w:rsidR="00710276">
        <w:rPr>
          <w:spacing w:val="-2"/>
        </w:rPr>
        <w:t>/202</w:t>
      </w:r>
      <w:r w:rsidR="00710276">
        <w:rPr>
          <w:spacing w:val="-2"/>
          <w:lang w:val="en-US"/>
        </w:rPr>
        <w:t>5</w:t>
      </w:r>
      <w:r w:rsidR="00710276">
        <w:rPr>
          <w:spacing w:val="-2"/>
        </w:rPr>
        <w:t>.</w:t>
      </w:r>
    </w:p>
  </w:footnote>
  <w:footnote w:id="2">
    <w:p w:rsidR="00710276" w:rsidRPr="00710276" w:rsidRDefault="005A1831">
      <w:pPr>
        <w:pStyle w:val="FootnoteText"/>
        <w:rPr>
          <w:lang w:val="en-US"/>
        </w:rPr>
      </w:pPr>
      <w:r>
        <w:tab/>
      </w:r>
      <w:r w:rsidR="00710276">
        <w:rPr>
          <w:rStyle w:val="FootnoteReference"/>
        </w:rPr>
        <w:footnoteRef/>
      </w:r>
      <w:r w:rsidR="00710276">
        <w:t xml:space="preserve"> </w:t>
      </w:r>
      <w:r w:rsidR="00710276">
        <w:rPr>
          <w:lang w:val="en-US"/>
        </w:rPr>
        <w:t>Công văn</w:t>
      </w:r>
      <w:r w:rsidR="00710276">
        <w:rPr>
          <w:spacing w:val="-5"/>
        </w:rPr>
        <w:t xml:space="preserve"> </w:t>
      </w:r>
      <w:r w:rsidR="00710276">
        <w:t>số</w:t>
      </w:r>
      <w:r w:rsidR="00710276">
        <w:rPr>
          <w:spacing w:val="-3"/>
        </w:rPr>
        <w:t xml:space="preserve"> </w:t>
      </w:r>
      <w:r w:rsidR="00710276">
        <w:rPr>
          <w:lang w:val="en-US"/>
        </w:rPr>
        <w:t>92</w:t>
      </w:r>
      <w:r w:rsidR="00710276">
        <w:t>/UBND</w:t>
      </w:r>
      <w:r w:rsidR="00710276">
        <w:rPr>
          <w:lang w:val="en-US"/>
        </w:rPr>
        <w:t>-TH</w:t>
      </w:r>
      <w:r w:rsidR="00710276">
        <w:rPr>
          <w:spacing w:val="-6"/>
        </w:rPr>
        <w:t xml:space="preserve"> </w:t>
      </w:r>
      <w:r w:rsidR="00710276">
        <w:t>ngày</w:t>
      </w:r>
      <w:r w:rsidR="00710276">
        <w:rPr>
          <w:spacing w:val="-7"/>
        </w:rPr>
        <w:t xml:space="preserve"> </w:t>
      </w:r>
      <w:r w:rsidR="00710276">
        <w:rPr>
          <w:spacing w:val="-2"/>
          <w:lang w:val="en-US"/>
        </w:rPr>
        <w:t>22</w:t>
      </w:r>
      <w:r w:rsidR="00710276">
        <w:rPr>
          <w:spacing w:val="-2"/>
        </w:rPr>
        <w:t>/0</w:t>
      </w:r>
      <w:r w:rsidR="00710276">
        <w:rPr>
          <w:spacing w:val="-2"/>
          <w:lang w:val="en-US"/>
        </w:rPr>
        <w:t>7</w:t>
      </w:r>
      <w:r w:rsidR="00710276">
        <w:rPr>
          <w:spacing w:val="-2"/>
        </w:rPr>
        <w:t>/2025.</w:t>
      </w:r>
    </w:p>
  </w:footnote>
  <w:footnote w:id="3">
    <w:p w:rsidR="00361969" w:rsidRPr="004F3096" w:rsidRDefault="005A1831" w:rsidP="004F3096">
      <w:pPr>
        <w:pStyle w:val="FootnoteText"/>
        <w:jc w:val="both"/>
        <w:rPr>
          <w:lang w:val="en-US"/>
        </w:rPr>
      </w:pPr>
      <w:r>
        <w:tab/>
      </w:r>
      <w:r w:rsidR="00361969">
        <w:rPr>
          <w:rStyle w:val="FootnoteReference"/>
        </w:rPr>
        <w:footnoteRef/>
      </w:r>
      <w:r w:rsidR="00361969">
        <w:t xml:space="preserve"> Quyết</w:t>
      </w:r>
      <w:r w:rsidR="00361969">
        <w:rPr>
          <w:spacing w:val="26"/>
        </w:rPr>
        <w:t xml:space="preserve"> </w:t>
      </w:r>
      <w:r w:rsidR="00361969">
        <w:t>định</w:t>
      </w:r>
      <w:r w:rsidR="00361969" w:rsidRPr="004F3096">
        <w:t xml:space="preserve"> </w:t>
      </w:r>
      <w:r w:rsidR="00361969">
        <w:t>số</w:t>
      </w:r>
      <w:r w:rsidR="00361969" w:rsidRPr="004F3096">
        <w:t xml:space="preserve"> </w:t>
      </w:r>
      <w:r w:rsidR="00361969">
        <w:t>183/QĐ-UBND</w:t>
      </w:r>
      <w:r w:rsidR="00361969" w:rsidRPr="004F3096">
        <w:t xml:space="preserve"> </w:t>
      </w:r>
      <w:r w:rsidR="00361969">
        <w:t>ngày</w:t>
      </w:r>
      <w:r w:rsidR="00361969" w:rsidRPr="004F3096">
        <w:t xml:space="preserve"> 09/10/2025 về Đoàn kiểm tra công tác cải cách hành chính nhà nước năm 2025 tại xã Kon Braih</w:t>
      </w:r>
      <w:r w:rsidR="004F3096" w:rsidRPr="004F3096">
        <w:t xml:space="preserve">; </w:t>
      </w:r>
      <w:r w:rsidR="004F3096">
        <w:t>Quyết</w:t>
      </w:r>
      <w:r w:rsidR="004F3096" w:rsidRPr="004F3096">
        <w:t xml:space="preserve"> </w:t>
      </w:r>
      <w:r w:rsidR="004F3096">
        <w:t>định</w:t>
      </w:r>
      <w:r w:rsidR="004F3096" w:rsidRPr="004F3096">
        <w:t xml:space="preserve"> </w:t>
      </w:r>
      <w:r w:rsidR="004F3096">
        <w:t>số</w:t>
      </w:r>
      <w:r w:rsidR="004F3096" w:rsidRPr="004F3096">
        <w:t xml:space="preserve"> </w:t>
      </w:r>
      <w:r w:rsidR="004F3096">
        <w:t>182/QĐ-UBND</w:t>
      </w:r>
      <w:r w:rsidR="004F3096" w:rsidRPr="004F3096">
        <w:t xml:space="preserve"> </w:t>
      </w:r>
      <w:r w:rsidR="004F3096">
        <w:t>ngày</w:t>
      </w:r>
      <w:r w:rsidR="004F3096" w:rsidRPr="004F3096">
        <w:t xml:space="preserve"> 09/10/2025 về Đoàn kiểm tra liên ngành về an toàn phòng cháy, chữa cháy và cứu nạn, cứu hộ đối với các cơ sở thuộc diện quản lý trên địa bàn xã năm 2025</w:t>
      </w:r>
    </w:p>
  </w:footnote>
  <w:footnote w:id="4">
    <w:p w:rsidR="001A2B48" w:rsidRPr="007E313D" w:rsidRDefault="001A2B48" w:rsidP="001A2B48">
      <w:pPr>
        <w:pStyle w:val="FootnoteText"/>
        <w:jc w:val="both"/>
      </w:pPr>
      <w:r w:rsidRPr="007E313D">
        <w:tab/>
      </w:r>
      <w:r w:rsidRPr="007E313D">
        <w:rPr>
          <w:rStyle w:val="FootnoteReference"/>
        </w:rPr>
        <w:footnoteRef/>
      </w:r>
      <w:r w:rsidRPr="007E313D">
        <w:t xml:space="preserve"> Tổng diện tích gieo trồng </w:t>
      </w:r>
      <w:r w:rsidRPr="007E313D">
        <w:rPr>
          <w:rFonts w:hint="eastAsia"/>
        </w:rPr>
        <w:t>đ</w:t>
      </w:r>
      <w:r w:rsidRPr="007E313D">
        <w:t xml:space="preserve">ạt 8.226,25 ha </w:t>
      </w:r>
      <w:r w:rsidRPr="007E313D">
        <w:rPr>
          <w:rFonts w:hint="eastAsia"/>
        </w:rPr>
        <w:t>đ</w:t>
      </w:r>
      <w:r w:rsidRPr="007E313D">
        <w:t xml:space="preserve">ạt 100% so với kế hoạch </w:t>
      </w:r>
      <w:r w:rsidRPr="007E313D">
        <w:rPr>
          <w:rFonts w:hint="eastAsia"/>
        </w:rPr>
        <w:t>đ</w:t>
      </w:r>
      <w:r w:rsidRPr="007E313D">
        <w:t xml:space="preserve">ề ra. Trong </w:t>
      </w:r>
      <w:r w:rsidRPr="007E313D">
        <w:rPr>
          <w:rFonts w:hint="eastAsia"/>
        </w:rPr>
        <w:t>đó</w:t>
      </w:r>
      <w:r w:rsidRPr="007E313D">
        <w:t>: Diện tích cây hàng n</w:t>
      </w:r>
      <w:r w:rsidRPr="007E313D">
        <w:rPr>
          <w:rFonts w:hint="eastAsia"/>
        </w:rPr>
        <w:t>ă</w:t>
      </w:r>
      <w:r w:rsidRPr="007E313D">
        <w:t>m là 3.575,47 ha;  diện tích cây lâu n</w:t>
      </w:r>
      <w:r w:rsidRPr="007E313D">
        <w:rPr>
          <w:rFonts w:hint="eastAsia"/>
        </w:rPr>
        <w:t>ă</w:t>
      </w:r>
      <w:r w:rsidRPr="007E313D">
        <w:t>m là 4.545,88 ha; diện tích gieo trồng cây d</w:t>
      </w:r>
      <w:r w:rsidRPr="007E313D">
        <w:rPr>
          <w:rFonts w:hint="eastAsia"/>
        </w:rPr>
        <w:t>ư</w:t>
      </w:r>
      <w:r w:rsidRPr="007E313D">
        <w:t xml:space="preserve">ợc liệu là 104,9 ha . Tồng đàn gia súc, gia cầm </w:t>
      </w:r>
      <w:r w:rsidRPr="007E313D">
        <w:rPr>
          <w:rFonts w:hint="eastAsia"/>
        </w:rPr>
        <w:t>đ</w:t>
      </w:r>
      <w:r w:rsidRPr="007E313D">
        <w:t xml:space="preserve">ạt 78.476 con, </w:t>
      </w:r>
      <w:r w:rsidRPr="007E313D">
        <w:rPr>
          <w:rFonts w:hint="eastAsia"/>
        </w:rPr>
        <w:t>đ</w:t>
      </w:r>
      <w:r w:rsidRPr="007E313D">
        <w:t xml:space="preserve">ạt 100% kế hoạch </w:t>
      </w:r>
      <w:r w:rsidRPr="007E313D">
        <w:rPr>
          <w:rFonts w:hint="eastAsia"/>
        </w:rPr>
        <w:t>đ</w:t>
      </w:r>
      <w:r w:rsidRPr="007E313D">
        <w:t>ề ra. Sản l</w:t>
      </w:r>
      <w:r w:rsidRPr="007E313D">
        <w:rPr>
          <w:rFonts w:hint="eastAsia"/>
        </w:rPr>
        <w:t>ư</w:t>
      </w:r>
      <w:r w:rsidRPr="007E313D">
        <w:t>ợng nuôi trồng thuỷ sản trong n</w:t>
      </w:r>
      <w:r w:rsidRPr="007E313D">
        <w:rPr>
          <w:rFonts w:hint="eastAsia"/>
        </w:rPr>
        <w:t>ă</w:t>
      </w:r>
      <w:r w:rsidRPr="007E313D">
        <w:t>m 2025 là 129,03 tấn.</w:t>
      </w:r>
    </w:p>
  </w:footnote>
  <w:footnote w:id="5">
    <w:p w:rsidR="001A2B48" w:rsidRPr="007E313D" w:rsidRDefault="001A2B48" w:rsidP="001A2B48">
      <w:pPr>
        <w:pStyle w:val="FootnoteText"/>
        <w:jc w:val="both"/>
      </w:pPr>
      <w:r w:rsidRPr="007E313D">
        <w:tab/>
      </w:r>
      <w:r w:rsidRPr="007E313D">
        <w:rPr>
          <w:rStyle w:val="FootnoteReference"/>
        </w:rPr>
        <w:footnoteRef/>
      </w:r>
      <w:r w:rsidRPr="007E313D">
        <w:t xml:space="preserve"> Trồng cây Mắc ca của Công ty TNHH MTV Nhật Long Farm tại thôn 10 với diện tích 10 ha; trồng cây sầu riêng xen cây cà phê của hộ Nguyễn Văn Vỹ tại thôn 3 với diện tích khoảng 11 ha; trồng nho của hộ Phan Đạt Lâm tại thôn 6 với diện tích khoảng 02 ha;</w:t>
      </w:r>
      <w:r w:rsidRPr="007E313D">
        <w:rPr>
          <w:lang w:val="vi-VN"/>
        </w:rPr>
        <w:t xml:space="preserve"> </w:t>
      </w:r>
      <w:r w:rsidRPr="007E313D">
        <w:t>cánh</w:t>
      </w:r>
      <w:r w:rsidRPr="007E313D">
        <w:rPr>
          <w:lang w:val="vi-VN"/>
        </w:rPr>
        <w:t xml:space="preserve"> đồng lúa 70 ha Thôn 3...</w:t>
      </w:r>
    </w:p>
  </w:footnote>
  <w:footnote w:id="6">
    <w:p w:rsidR="001A2B48" w:rsidRPr="007E313D" w:rsidRDefault="001A2B48" w:rsidP="001A2B48">
      <w:pPr>
        <w:pStyle w:val="FootnoteText"/>
        <w:jc w:val="both"/>
      </w:pPr>
      <w:r w:rsidRPr="007E313D">
        <w:tab/>
      </w:r>
      <w:r w:rsidRPr="007E313D">
        <w:rPr>
          <w:rStyle w:val="FootnoteReference"/>
        </w:rPr>
        <w:footnoteRef/>
      </w:r>
      <w:r w:rsidRPr="007E313D">
        <w:t xml:space="preserve"> Đến nay</w:t>
      </w:r>
      <w:r w:rsidRPr="007E313D">
        <w:rPr>
          <w:lang w:val="vi-VN"/>
        </w:rPr>
        <w:t xml:space="preserve">, </w:t>
      </w:r>
      <w:r w:rsidRPr="007E313D">
        <w:t>diện tích cây cà phê đạt 357</w:t>
      </w:r>
      <w:r w:rsidRPr="007E313D">
        <w:rPr>
          <w:lang w:val="vi-VN"/>
        </w:rPr>
        <w:t xml:space="preserve"> </w:t>
      </w:r>
      <w:r w:rsidRPr="007E313D">
        <w:t>ha; cây cao su ước đạt 3.416,1 ha; cây ăn quả</w:t>
      </w:r>
      <w:r w:rsidRPr="007E313D">
        <w:rPr>
          <w:lang w:val="vi-VN"/>
        </w:rPr>
        <w:t xml:space="preserve"> </w:t>
      </w:r>
      <w:r w:rsidRPr="007E313D">
        <w:t>472,88</w:t>
      </w:r>
      <w:r w:rsidRPr="007E313D">
        <w:rPr>
          <w:lang w:val="vi-VN"/>
        </w:rPr>
        <w:t xml:space="preserve"> ha;</w:t>
      </w:r>
      <w:r w:rsidRPr="007E313D">
        <w:t xml:space="preserve"> mắc ca ước đạt 264,74</w:t>
      </w:r>
      <w:r w:rsidRPr="007E313D">
        <w:rPr>
          <w:lang w:val="vi-VN"/>
        </w:rPr>
        <w:t xml:space="preserve"> </w:t>
      </w:r>
      <w:r w:rsidRPr="007E313D">
        <w:t>ha</w:t>
      </w:r>
    </w:p>
  </w:footnote>
  <w:footnote w:id="7">
    <w:p w:rsidR="001A2B48" w:rsidRPr="007E313D" w:rsidRDefault="001A2B48" w:rsidP="001A2B48">
      <w:pPr>
        <w:pStyle w:val="FootnoteText"/>
        <w:ind w:firstLine="720"/>
        <w:jc w:val="both"/>
      </w:pPr>
      <w:r w:rsidRPr="007E313D">
        <w:rPr>
          <w:rStyle w:val="FootnoteReference"/>
        </w:rPr>
        <w:footnoteRef/>
      </w:r>
      <w:r w:rsidRPr="007E313D">
        <w:t xml:space="preserve"> </w:t>
      </w:r>
      <w:r w:rsidRPr="007E313D">
        <w:rPr>
          <w:lang w:val="vi-VN"/>
        </w:rPr>
        <w:t xml:space="preserve">Có 07 sản phẩm OCOP 3 sao </w:t>
      </w:r>
      <w:r w:rsidRPr="007E313D">
        <w:rPr>
          <w:i/>
          <w:iCs/>
          <w:lang w:val="vi-VN"/>
        </w:rPr>
        <w:t>(</w:t>
      </w:r>
      <w:r w:rsidRPr="007E313D">
        <w:rPr>
          <w:i/>
          <w:iCs/>
        </w:rPr>
        <w:t xml:space="preserve">xã </w:t>
      </w:r>
      <w:r w:rsidRPr="007E313D">
        <w:rPr>
          <w:i/>
          <w:iCs/>
          <w:lang w:val="vi-VN"/>
        </w:rPr>
        <w:t xml:space="preserve">Tân Lập 04; </w:t>
      </w:r>
      <w:r w:rsidRPr="007E313D">
        <w:rPr>
          <w:i/>
          <w:iCs/>
        </w:rPr>
        <w:t xml:space="preserve">xã </w:t>
      </w:r>
      <w:r w:rsidRPr="007E313D">
        <w:rPr>
          <w:i/>
          <w:iCs/>
          <w:lang w:val="vi-VN"/>
        </w:rPr>
        <w:t xml:space="preserve">Đăk Ruồng 02; </w:t>
      </w:r>
      <w:r w:rsidRPr="007E313D">
        <w:rPr>
          <w:i/>
          <w:iCs/>
        </w:rPr>
        <w:t xml:space="preserve">xã </w:t>
      </w:r>
      <w:r w:rsidRPr="007E313D">
        <w:rPr>
          <w:i/>
          <w:iCs/>
          <w:lang w:val="vi-VN"/>
        </w:rPr>
        <w:t>Đăk Tờ Re 01 sản phẩm)</w:t>
      </w:r>
    </w:p>
  </w:footnote>
  <w:footnote w:id="8">
    <w:p w:rsidR="001A2B48" w:rsidRPr="007E313D" w:rsidRDefault="001A2B48" w:rsidP="001A2B48">
      <w:pPr>
        <w:pStyle w:val="FootnoteText"/>
        <w:jc w:val="both"/>
      </w:pPr>
      <w:r w:rsidRPr="007E313D">
        <w:tab/>
      </w:r>
      <w:r w:rsidRPr="007E313D">
        <w:rPr>
          <w:rStyle w:val="FootnoteReference"/>
        </w:rPr>
        <w:footnoteRef/>
      </w:r>
      <w:r w:rsidRPr="007E313D">
        <w:t xml:space="preserve"> Trên</w:t>
      </w:r>
      <w:r w:rsidRPr="007E313D">
        <w:rPr>
          <w:lang w:val="vi-VN"/>
        </w:rPr>
        <w:t xml:space="preserve"> địa bàn </w:t>
      </w:r>
      <w:r w:rsidRPr="007E313D">
        <w:t xml:space="preserve">có 14 doanh nghiệp vừa và nhỏ, có 209 hộ kinh doanh cá thể, có 09 hợp tác xã </w:t>
      </w:r>
      <w:r w:rsidRPr="007E313D">
        <w:rPr>
          <w:lang w:val="vi-VN"/>
        </w:rPr>
        <w:t xml:space="preserve">hoạt </w:t>
      </w:r>
      <w:r w:rsidRPr="007E313D">
        <w:rPr>
          <w:lang w:val="af-ZA"/>
        </w:rPr>
        <w:t>động trong lĩnh vực kinh doanh hàng hóa nông sản; 03 cơ sở kinh doanh xăng dầu; 01 cơ sở kinh doanh dịch vụ du lịch; 04 cơ sở kinh doanh lưu trú...</w:t>
      </w:r>
    </w:p>
  </w:footnote>
  <w:footnote w:id="9">
    <w:p w:rsidR="001A2B48" w:rsidRPr="007E313D" w:rsidRDefault="001A2B48" w:rsidP="001A2B48">
      <w:pPr>
        <w:pStyle w:val="FootnoteText"/>
        <w:jc w:val="both"/>
      </w:pPr>
      <w:r w:rsidRPr="007E313D">
        <w:tab/>
      </w:r>
      <w:r w:rsidRPr="007E313D">
        <w:rPr>
          <w:rStyle w:val="FootnoteReference"/>
        </w:rPr>
        <w:footnoteRef/>
      </w:r>
      <w:r w:rsidRPr="007E313D">
        <w:t xml:space="preserve"> Tổng dư nợ đến năm 2025 dự kiến đạt 209</w:t>
      </w:r>
      <w:r w:rsidRPr="007E313D">
        <w:rPr>
          <w:lang w:val="vi-VN"/>
        </w:rPr>
        <w:t>,463 tỷ</w:t>
      </w:r>
      <w:r w:rsidRPr="007E313D">
        <w:t xml:space="preserve"> đồng</w:t>
      </w:r>
      <w:r w:rsidRPr="007E313D">
        <w:rPr>
          <w:lang w:val="vi-VN"/>
        </w:rPr>
        <w:t xml:space="preserve"> </w:t>
      </w:r>
      <w:r w:rsidRPr="007E313D">
        <w:rPr>
          <w:i/>
          <w:iCs/>
          <w:lang w:val="vi-VN"/>
        </w:rPr>
        <w:t>(</w:t>
      </w:r>
      <w:r w:rsidRPr="007E313D">
        <w:rPr>
          <w:i/>
          <w:iCs/>
        </w:rPr>
        <w:t xml:space="preserve">xã </w:t>
      </w:r>
      <w:r w:rsidRPr="007E313D">
        <w:rPr>
          <w:i/>
          <w:iCs/>
          <w:lang w:val="vi-VN"/>
        </w:rPr>
        <w:t>Tân Lập 61,420 tỷ đồng</w:t>
      </w:r>
      <w:r w:rsidRPr="007E313D">
        <w:rPr>
          <w:i/>
          <w:iCs/>
        </w:rPr>
        <w:t>, xã Đăk</w:t>
      </w:r>
      <w:r w:rsidRPr="007E313D">
        <w:rPr>
          <w:i/>
          <w:iCs/>
          <w:lang w:val="vi-VN"/>
        </w:rPr>
        <w:t xml:space="preserve"> Ruồng 67,856 tỷ đồng, </w:t>
      </w:r>
      <w:r w:rsidRPr="007E313D">
        <w:rPr>
          <w:i/>
          <w:iCs/>
        </w:rPr>
        <w:t xml:space="preserve">xã </w:t>
      </w:r>
      <w:r w:rsidRPr="007E313D">
        <w:rPr>
          <w:i/>
          <w:iCs/>
          <w:lang w:val="vi-VN"/>
        </w:rPr>
        <w:t>Đăk Tờ Re 80,187 tỷ đồng)</w:t>
      </w:r>
      <w:r w:rsidRPr="007E313D">
        <w:rPr>
          <w:i/>
          <w:iCs/>
        </w:rPr>
        <w:t>.</w:t>
      </w:r>
      <w:r w:rsidRPr="007E313D">
        <w:t xml:space="preserve"> Trên địa bàn xã có các điểm giao dịch thuận lợi cho việc đi lại, tiếp cận của người dân</w:t>
      </w:r>
    </w:p>
  </w:footnote>
  <w:footnote w:id="10">
    <w:p w:rsidR="001A2B48" w:rsidRPr="007E313D" w:rsidRDefault="001A2B48" w:rsidP="001A2B48">
      <w:pPr>
        <w:pStyle w:val="FootnoteText"/>
        <w:ind w:firstLine="720"/>
        <w:jc w:val="both"/>
      </w:pPr>
      <w:r w:rsidRPr="007E313D">
        <w:rPr>
          <w:rStyle w:val="FootnoteReference"/>
        </w:rPr>
        <w:footnoteRef/>
      </w:r>
      <w:r w:rsidRPr="007E313D">
        <w:t xml:space="preserve"> </w:t>
      </w:r>
      <w:r w:rsidRPr="007E313D">
        <w:rPr>
          <w:iCs/>
        </w:rPr>
        <w:t>còn 01 công trình: Nước sinh hoạt tập trung thôn Kon Săm Lũ xã Đăk Tờ Re đang triển khai thi công, dự kiến hoàn thành và giải ngân bảo đảm kế hoạch vốn được giao</w:t>
      </w:r>
    </w:p>
  </w:footnote>
  <w:footnote w:id="11">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bCs/>
          <w:lang w:val="vi-VN"/>
        </w:rPr>
        <w:t>Đầu tư nâng cấp, sửa chữa hệ thống đường giao thông như: Nâng cấp các tuyến đường quy hoạch dân cư (Khu Lâm viên)</w:t>
      </w:r>
      <w:r w:rsidRPr="007E313D">
        <w:rPr>
          <w:bCs/>
        </w:rPr>
        <w:t xml:space="preserve">; </w:t>
      </w:r>
      <w:r w:rsidRPr="007E313D">
        <w:rPr>
          <w:bCs/>
          <w:lang w:val="vi-VN"/>
        </w:rPr>
        <w:t>Đường đi khu sản xuất thôn 10 làng Kon Skôi</w:t>
      </w:r>
      <w:r w:rsidRPr="007E313D">
        <w:rPr>
          <w:bCs/>
        </w:rPr>
        <w:t>; Đương đầu cầu treo thôn Đăk Ơ Nglăng; Đương đi khu sản xuất thôn Kon Săm Lũ; Đương đi khu sản xuất thôn Đăk Puih;</w:t>
      </w:r>
      <w:r w:rsidRPr="007E313D">
        <w:t xml:space="preserve"> </w:t>
      </w:r>
      <w:r w:rsidRPr="007E313D">
        <w:rPr>
          <w:bCs/>
        </w:rPr>
        <w:t xml:space="preserve">Đường đi KSX thôn 6 (Đường liên xã đi khu sản xuất),…. </w:t>
      </w:r>
      <w:r w:rsidRPr="007E313D">
        <w:rPr>
          <w:bCs/>
          <w:lang w:val="vi-VN"/>
        </w:rPr>
        <w:t xml:space="preserve">. Đến nay, toàn </w:t>
      </w:r>
      <w:r w:rsidRPr="007E313D">
        <w:rPr>
          <w:bCs/>
        </w:rPr>
        <w:t>xã</w:t>
      </w:r>
      <w:r w:rsidRPr="007E313D">
        <w:rPr>
          <w:bCs/>
          <w:lang w:val="vi-VN"/>
        </w:rPr>
        <w:t xml:space="preserve"> có khoảng </w:t>
      </w:r>
      <w:r w:rsidRPr="007E313D">
        <w:rPr>
          <w:bCs/>
        </w:rPr>
        <w:t>130,5</w:t>
      </w:r>
      <w:r w:rsidRPr="007E313D">
        <w:rPr>
          <w:bCs/>
          <w:lang w:val="vi-VN"/>
        </w:rPr>
        <w:t xml:space="preserve"> km đường giao thông, trong đó: 01 tuyến Quốc lộ dài </w:t>
      </w:r>
      <w:r w:rsidRPr="007E313D">
        <w:rPr>
          <w:bCs/>
        </w:rPr>
        <w:t>25,87</w:t>
      </w:r>
      <w:r w:rsidRPr="007E313D">
        <w:rPr>
          <w:bCs/>
          <w:lang w:val="vi-VN"/>
        </w:rPr>
        <w:t xml:space="preserve"> km, Đường Tỉnh lộ 677 dài </w:t>
      </w:r>
      <w:r w:rsidRPr="007E313D">
        <w:rPr>
          <w:bCs/>
        </w:rPr>
        <w:t>2,7</w:t>
      </w:r>
      <w:r w:rsidRPr="007E313D">
        <w:rPr>
          <w:bCs/>
          <w:lang w:val="vi-VN"/>
        </w:rPr>
        <w:t xml:space="preserve"> </w:t>
      </w:r>
      <w:r w:rsidRPr="007E313D">
        <w:rPr>
          <w:bCs/>
        </w:rPr>
        <w:t>k</w:t>
      </w:r>
      <w:r w:rsidRPr="007E313D">
        <w:rPr>
          <w:bCs/>
          <w:lang w:val="vi-VN"/>
        </w:rPr>
        <w:t xml:space="preserve">m, Đường huyện </w:t>
      </w:r>
      <w:r w:rsidRPr="007E313D">
        <w:rPr>
          <w:bCs/>
          <w:i/>
          <w:iCs/>
          <w:lang w:val="vi-VN"/>
        </w:rPr>
        <w:t>(0</w:t>
      </w:r>
      <w:r w:rsidRPr="007E313D">
        <w:rPr>
          <w:bCs/>
          <w:i/>
          <w:iCs/>
        </w:rPr>
        <w:t>1</w:t>
      </w:r>
      <w:r w:rsidRPr="007E313D">
        <w:rPr>
          <w:bCs/>
          <w:i/>
          <w:iCs/>
          <w:lang w:val="vi-VN"/>
        </w:rPr>
        <w:t xml:space="preserve"> tuyến</w:t>
      </w:r>
      <w:r w:rsidRPr="007E313D">
        <w:rPr>
          <w:bCs/>
          <w:i/>
          <w:iCs/>
        </w:rPr>
        <w:t xml:space="preserve"> ĐH21</w:t>
      </w:r>
      <w:r w:rsidRPr="007E313D">
        <w:rPr>
          <w:bCs/>
          <w:i/>
          <w:iCs/>
          <w:lang w:val="vi-VN"/>
        </w:rPr>
        <w:t>)</w:t>
      </w:r>
      <w:r w:rsidRPr="007E313D">
        <w:rPr>
          <w:bCs/>
          <w:lang w:val="vi-VN"/>
        </w:rPr>
        <w:t xml:space="preserve"> dài </w:t>
      </w:r>
      <w:r w:rsidRPr="007E313D">
        <w:rPr>
          <w:bCs/>
        </w:rPr>
        <w:t>19</w:t>
      </w:r>
      <w:r w:rsidRPr="007E313D">
        <w:rPr>
          <w:bCs/>
          <w:lang w:val="vi-VN"/>
        </w:rPr>
        <w:t xml:space="preserve"> km; Đường xã, đường giao thông nông thôn khác dài </w:t>
      </w:r>
      <w:r w:rsidRPr="007E313D">
        <w:rPr>
          <w:bCs/>
        </w:rPr>
        <w:t>82,93</w:t>
      </w:r>
      <w:r w:rsidRPr="007E313D">
        <w:rPr>
          <w:bCs/>
          <w:lang w:val="vi-VN"/>
        </w:rPr>
        <w:t xml:space="preserve"> km.</w:t>
      </w:r>
      <w:r w:rsidRPr="007E313D">
        <w:rPr>
          <w:bCs/>
          <w:lang w:val="pt-BR"/>
        </w:rPr>
        <w:t>..</w:t>
      </w:r>
      <w:r w:rsidRPr="007E313D">
        <w:rPr>
          <w:b/>
        </w:rPr>
        <w:t xml:space="preserve"> </w:t>
      </w:r>
      <w:r w:rsidRPr="007E313D">
        <w:rPr>
          <w:bCs/>
        </w:rPr>
        <w:t>Trên địa bàn</w:t>
      </w:r>
      <w:r w:rsidRPr="007E313D">
        <w:rPr>
          <w:lang w:val="vi-VN"/>
        </w:rPr>
        <w:t xml:space="preserve"> xã</w:t>
      </w:r>
      <w:r w:rsidRPr="007E313D">
        <w:t xml:space="preserve"> </w:t>
      </w:r>
      <w:r w:rsidRPr="007E313D">
        <w:rPr>
          <w:lang w:val="vi-VN"/>
        </w:rPr>
        <w:t>tiến hành làm mới 7.668,75 m đường bê tông nội thôn và đi khu sản xuất (</w:t>
      </w:r>
      <w:r w:rsidRPr="007E313D">
        <w:rPr>
          <w:i/>
          <w:iCs/>
          <w:lang w:val="vi-VN"/>
        </w:rPr>
        <w:t>xã Đăk Tờ Re</w:t>
      </w:r>
      <w:r w:rsidRPr="007E313D">
        <w:rPr>
          <w:i/>
          <w:iCs/>
          <w:lang w:val="nb-NO"/>
        </w:rPr>
        <w:t xml:space="preserve"> cũ 3</w:t>
      </w:r>
      <w:r w:rsidRPr="007E313D">
        <w:rPr>
          <w:i/>
          <w:iCs/>
          <w:lang w:val="vi-VN"/>
        </w:rPr>
        <w:t>.</w:t>
      </w:r>
      <w:r w:rsidRPr="007E313D">
        <w:rPr>
          <w:i/>
          <w:iCs/>
          <w:lang w:val="nb-NO"/>
        </w:rPr>
        <w:t>410 m</w:t>
      </w:r>
      <w:r w:rsidRPr="007E313D">
        <w:rPr>
          <w:i/>
          <w:iCs/>
          <w:lang w:val="vi-VN"/>
        </w:rPr>
        <w:t xml:space="preserve">; xã Tân Lập </w:t>
      </w:r>
      <w:r w:rsidRPr="007E313D">
        <w:rPr>
          <w:i/>
          <w:iCs/>
        </w:rPr>
        <w:t xml:space="preserve">cũ </w:t>
      </w:r>
      <w:r w:rsidRPr="007E313D">
        <w:rPr>
          <w:i/>
          <w:iCs/>
          <w:lang w:val="vi-VN"/>
        </w:rPr>
        <w:t>4.103,75 m; xã Đăk Ruồng</w:t>
      </w:r>
      <w:r w:rsidRPr="007E313D">
        <w:rPr>
          <w:i/>
          <w:iCs/>
        </w:rPr>
        <w:t xml:space="preserve"> cũ</w:t>
      </w:r>
      <w:r w:rsidRPr="007E313D">
        <w:rPr>
          <w:i/>
          <w:iCs/>
          <w:lang w:val="vi-VN"/>
        </w:rPr>
        <w:t xml:space="preserve"> 1.550 m</w:t>
      </w:r>
      <w:r w:rsidRPr="007E313D">
        <w:rPr>
          <w:lang w:val="vi-VN"/>
        </w:rPr>
        <w:t>)</w:t>
      </w:r>
    </w:p>
  </w:footnote>
  <w:footnote w:id="12">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bCs/>
          <w:lang w:val="pt-BR"/>
        </w:rPr>
        <w:t>Đầu tư xây dựng, sửa chữa</w:t>
      </w:r>
      <w:r w:rsidRPr="007E313D">
        <w:rPr>
          <w:bCs/>
          <w:lang w:val="vi-VN"/>
        </w:rPr>
        <w:t xml:space="preserve"> trường học: Trường THCS Đăk Tờ Re</w:t>
      </w:r>
      <w:r w:rsidRPr="007E313D">
        <w:rPr>
          <w:bCs/>
          <w:lang w:val="pt-BR"/>
        </w:rPr>
        <w:t>,</w:t>
      </w:r>
      <w:r w:rsidRPr="007E313D">
        <w:rPr>
          <w:bCs/>
          <w:lang w:val="vi-VN"/>
        </w:rPr>
        <w:t xml:space="preserve"> Trường THCS Đăk Ruồng</w:t>
      </w:r>
      <w:r w:rsidRPr="007E313D">
        <w:rPr>
          <w:bCs/>
          <w:lang w:val="pt-BR"/>
        </w:rPr>
        <w:t>,</w:t>
      </w:r>
      <w:r w:rsidRPr="007E313D">
        <w:rPr>
          <w:bCs/>
          <w:lang w:val="vi-VN"/>
        </w:rPr>
        <w:t xml:space="preserve"> Trường MN Ánh Dương, Trường MN Hoa Hồng, Trường </w:t>
      </w:r>
      <w:r w:rsidRPr="007E313D">
        <w:rPr>
          <w:bCs/>
        </w:rPr>
        <w:t>TH KaPaKaLơng</w:t>
      </w:r>
      <w:r w:rsidRPr="007E313D">
        <w:rPr>
          <w:bCs/>
          <w:lang w:val="vi-VN"/>
        </w:rPr>
        <w:t xml:space="preserve">, Trường </w:t>
      </w:r>
      <w:r w:rsidRPr="007E313D">
        <w:rPr>
          <w:bCs/>
        </w:rPr>
        <w:t>TH Tân Lập, Trường TH Lê Quý Đôn</w:t>
      </w:r>
      <w:r w:rsidRPr="007E313D">
        <w:rPr>
          <w:bCs/>
          <w:lang w:val="vi-VN"/>
        </w:rPr>
        <w:t>…</w:t>
      </w:r>
    </w:p>
  </w:footnote>
  <w:footnote w:id="13">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spacing w:val="3"/>
          <w:shd w:val="clear" w:color="auto" w:fill="FFFFFF"/>
        </w:rPr>
        <w:t xml:space="preserve">Thôn 5; thôn 6; thôn 8, thôn 9; thôn 12; thôn 13; thôn Đak Jri; thôn Kon Rơ Pen, Thôn Kon Săm Lũ; </w:t>
      </w:r>
      <w:r w:rsidRPr="007E313D">
        <w:t>thôn 11, thôn Đak Ơ Nglăng và thôn Đak Pơ Kong.</w:t>
      </w:r>
    </w:p>
  </w:footnote>
  <w:footnote w:id="14">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bCs/>
        </w:rPr>
        <w:t xml:space="preserve">Trên địa bàn xã hiện có 15 điểm mỏ khai thác khoáng sản, trong đó có 11 điểm mỏ đã được cấp giấy phép khai thác, gồm: 01 điểm khai thác đất làm vật liệu san lấp và đá xây dựng tại thôn Đăk Puih của Công ty TNHH Tư vấn XD công trình Gia Hưng; 01 điểm mỏ khai thác đất tại thôn Đăk Puih của Công ty TNHH ĐTXD Tiến Dung; 09 điểm mỏ khai thác cát làm VLXDTT </w:t>
      </w:r>
      <w:r w:rsidRPr="007E313D">
        <w:rPr>
          <w:bCs/>
          <w:i/>
          <w:iCs/>
        </w:rPr>
        <w:t>(tại thôn 10 và thôn 11 của Công ty TNHH Đầu tư xây dựng Khoáng sản Thái Sơn; tại thôn 12 và thôn 14 của Công ty Cổ phần Sinh Lợi Kon Tum; tại thôn 3 và thôn 13 của Công ty TNHH MTV Tư vấn xây dựng Tường Tâm; tại thôn Kon Dơ Xing của Công ty Cổ phần Trường Nhật; tại thôn Đăk Ơ Nglăng của Công Ty TNHH Tây Tiến; tại Thôn 3 và thôn 6 của Công ty TNHH NNB Kon Tum; tại thôn 4 của Công ty TNHH MTV XKH Hoàng Khánh Trâm; tại thôn 4 của Công ty TNHH BSO Kon Tum)</w:t>
      </w:r>
      <w:r w:rsidRPr="007E313D">
        <w:rPr>
          <w:bCs/>
        </w:rPr>
        <w:t xml:space="preserve"> và 04 điểm mỏ cát làm vật liệu xây dựng thông thường đã trúng đấu giá quyền khai thác khoáng sản, hiện các chủ dự án đang thực hiện công tác thăm dò trữ lượng.</w:t>
      </w:r>
    </w:p>
  </w:footnote>
  <w:footnote w:id="15">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rFonts w:eastAsia="Calibri"/>
          <w:lang w:val="nl-NL"/>
        </w:rPr>
        <w:t>Lễ</w:t>
      </w:r>
      <w:r w:rsidRPr="007E313D">
        <w:rPr>
          <w:rFonts w:eastAsia="Calibri"/>
          <w:lang w:val="vi-VN"/>
        </w:rPr>
        <w:t xml:space="preserve"> hội </w:t>
      </w:r>
      <w:r w:rsidRPr="007E313D">
        <w:rPr>
          <w:rFonts w:eastAsia="Calibri"/>
        </w:rPr>
        <w:t>É</w:t>
      </w:r>
      <w:r w:rsidRPr="007E313D">
        <w:rPr>
          <w:rFonts w:eastAsia="Calibri"/>
          <w:lang w:val="vi-VN"/>
        </w:rPr>
        <w:t xml:space="preserve">t </w:t>
      </w:r>
      <w:r w:rsidRPr="007E313D">
        <w:rPr>
          <w:rFonts w:eastAsia="Calibri"/>
        </w:rPr>
        <w:t>Đô</w:t>
      </w:r>
      <w:r w:rsidRPr="007E313D">
        <w:rPr>
          <w:rFonts w:eastAsia="Calibri"/>
          <w:lang w:val="vi-VN"/>
        </w:rPr>
        <w:t xml:space="preserve">ng của dân tộc Bahnar </w:t>
      </w:r>
      <w:r w:rsidRPr="007E313D">
        <w:rPr>
          <w:rFonts w:eastAsia="Calibri"/>
          <w:i/>
          <w:iCs/>
          <w:lang w:val="vi-VN"/>
        </w:rPr>
        <w:t>(nhóm Jơ lơng)</w:t>
      </w:r>
      <w:r w:rsidRPr="007E313D">
        <w:rPr>
          <w:rFonts w:eastAsia="Calibri"/>
          <w:lang w:val="vi-VN"/>
        </w:rPr>
        <w:t xml:space="preserve"> được công nhận là di sản văn hóa phi vật thể cấp quốc gia.</w:t>
      </w:r>
    </w:p>
  </w:footnote>
  <w:footnote w:id="16">
    <w:p w:rsidR="001A2B48" w:rsidRPr="007E313D" w:rsidRDefault="001A2B48" w:rsidP="001A2B48">
      <w:pPr>
        <w:pStyle w:val="FootnoteText"/>
        <w:ind w:firstLine="567"/>
        <w:jc w:val="both"/>
        <w:rPr>
          <w:rFonts w:eastAsia="Calibri"/>
        </w:rPr>
      </w:pPr>
      <w:r w:rsidRPr="007E313D">
        <w:tab/>
      </w:r>
      <w:r w:rsidRPr="007E313D">
        <w:rPr>
          <w:rStyle w:val="FootnoteReference"/>
        </w:rPr>
        <w:footnoteRef/>
      </w:r>
      <w:r w:rsidRPr="007E313D">
        <w:t xml:space="preserve"> </w:t>
      </w:r>
      <w:r w:rsidRPr="007E313D">
        <w:rPr>
          <w:rFonts w:eastAsia="Calibri"/>
          <w:lang w:val="vi-VN"/>
        </w:rPr>
        <w:t xml:space="preserve">Tục lệ ở nhà đầm ở thôn </w:t>
      </w:r>
      <w:r w:rsidRPr="007E313D">
        <w:rPr>
          <w:rFonts w:eastAsia="Calibri"/>
        </w:rPr>
        <w:t xml:space="preserve">5 </w:t>
      </w:r>
      <w:r w:rsidRPr="007E313D">
        <w:rPr>
          <w:rFonts w:eastAsia="Calibri"/>
          <w:i/>
          <w:iCs/>
        </w:rPr>
        <w:t xml:space="preserve">(làng </w:t>
      </w:r>
      <w:r w:rsidRPr="007E313D">
        <w:rPr>
          <w:rFonts w:eastAsia="Calibri"/>
          <w:i/>
          <w:iCs/>
          <w:lang w:val="vi-VN"/>
        </w:rPr>
        <w:t>Kon</w:t>
      </w:r>
      <w:r w:rsidRPr="007E313D">
        <w:rPr>
          <w:rFonts w:eastAsia="Calibri"/>
          <w:i/>
          <w:iCs/>
        </w:rPr>
        <w:t xml:space="preserve"> </w:t>
      </w:r>
      <w:r w:rsidRPr="007E313D">
        <w:rPr>
          <w:rFonts w:eastAsia="Calibri"/>
          <w:i/>
          <w:iCs/>
          <w:lang w:val="vi-VN"/>
        </w:rPr>
        <w:t>BRăp Ju</w:t>
      </w:r>
      <w:r w:rsidRPr="007E313D">
        <w:rPr>
          <w:rFonts w:eastAsia="Calibri"/>
          <w:i/>
          <w:iCs/>
        </w:rPr>
        <w:t>)</w:t>
      </w:r>
      <w:r w:rsidRPr="007E313D">
        <w:rPr>
          <w:rFonts w:eastAsia="Calibri"/>
        </w:rPr>
        <w:t>, xã Tân Lập cũ.</w:t>
      </w:r>
    </w:p>
  </w:footnote>
  <w:footnote w:id="17">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lang w:val="es-ES"/>
        </w:rPr>
        <w:t>Lễ ăn lúa mới; Lễ xuống giống; Lễ hội tết truyền thống của dân tộc thiểu số...</w:t>
      </w:r>
    </w:p>
  </w:footnote>
  <w:footnote w:id="18">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lang w:val="vi-VN"/>
        </w:rPr>
        <w:t>C</w:t>
      </w:r>
      <w:r w:rsidRPr="007E313D">
        <w:rPr>
          <w:lang w:val="es-ES"/>
        </w:rPr>
        <w:t>ó 03 Nhà văn hoá Trung tâm, 07 Nhà văn hoá thôn, 12 nhà Rông và 07 sân bóng đá, 23 sân bóng chuyền (</w:t>
      </w:r>
      <w:r w:rsidRPr="007E313D">
        <w:rPr>
          <w:i/>
          <w:iCs/>
          <w:lang w:val="es-ES"/>
        </w:rPr>
        <w:t>gắn với sân nhà Rông, nhà văn hoá</w:t>
      </w:r>
      <w:r w:rsidRPr="007E313D">
        <w:rPr>
          <w:lang w:val="es-ES"/>
        </w:rPr>
        <w:t>)</w:t>
      </w:r>
      <w:r w:rsidRPr="007E313D">
        <w:rPr>
          <w:lang w:val="vi-VN"/>
        </w:rPr>
        <w:t>; 21/21 thôn (</w:t>
      </w:r>
      <w:r w:rsidRPr="007E313D">
        <w:rPr>
          <w:i/>
          <w:iCs/>
          <w:lang w:val="vi-VN"/>
        </w:rPr>
        <w:t>làng</w:t>
      </w:r>
      <w:r w:rsidRPr="007E313D">
        <w:rPr>
          <w:lang w:val="vi-VN"/>
        </w:rPr>
        <w:t xml:space="preserve">) văn hóa; tỷ lệ gia đình văn hóa đạt 91,96% </w:t>
      </w:r>
      <w:r w:rsidRPr="007E313D">
        <w:rPr>
          <w:i/>
          <w:iCs/>
          <w:lang w:val="vi-VN"/>
        </w:rPr>
        <w:t>(</w:t>
      </w:r>
      <w:r w:rsidRPr="007E313D">
        <w:rPr>
          <w:i/>
          <w:iCs/>
        </w:rPr>
        <w:t xml:space="preserve">trước sáp nhập: xã </w:t>
      </w:r>
      <w:r w:rsidRPr="007E313D">
        <w:rPr>
          <w:i/>
          <w:iCs/>
          <w:lang w:val="vi-VN"/>
        </w:rPr>
        <w:t xml:space="preserve">Tân Lập đạt </w:t>
      </w:r>
      <w:r w:rsidRPr="007E313D">
        <w:rPr>
          <w:i/>
          <w:iCs/>
        </w:rPr>
        <w:t>93</w:t>
      </w:r>
      <w:r w:rsidRPr="007E313D">
        <w:rPr>
          <w:i/>
          <w:iCs/>
          <w:lang w:val="vi-VN"/>
        </w:rPr>
        <w:t xml:space="preserve">%; </w:t>
      </w:r>
      <w:r w:rsidRPr="007E313D">
        <w:rPr>
          <w:i/>
          <w:iCs/>
        </w:rPr>
        <w:t xml:space="preserve">xã </w:t>
      </w:r>
      <w:r w:rsidRPr="007E313D">
        <w:rPr>
          <w:i/>
          <w:iCs/>
          <w:lang w:val="vi-VN"/>
        </w:rPr>
        <w:t>Đăk Ruồng đạt 92%;</w:t>
      </w:r>
      <w:r w:rsidRPr="007E313D">
        <w:rPr>
          <w:i/>
          <w:iCs/>
        </w:rPr>
        <w:t xml:space="preserve"> xã</w:t>
      </w:r>
      <w:r w:rsidRPr="007E313D">
        <w:rPr>
          <w:i/>
          <w:iCs/>
          <w:lang w:val="vi-VN"/>
        </w:rPr>
        <w:t xml:space="preserve"> Đăk Tờ Re đạt 90,77%)</w:t>
      </w:r>
      <w:r w:rsidRPr="007E313D">
        <w:rPr>
          <w:lang w:val="vi-VN"/>
        </w:rPr>
        <w:t xml:space="preserve">; đầu tư xây dựng </w:t>
      </w:r>
      <w:r w:rsidRPr="007E313D">
        <w:t>Cổng chào Quảng trường Kon Braih</w:t>
      </w:r>
      <w:r w:rsidRPr="007E313D">
        <w:rPr>
          <w:lang w:val="vi-VN"/>
        </w:rPr>
        <w:t>.</w:t>
      </w:r>
    </w:p>
  </w:footnote>
  <w:footnote w:id="19">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lang w:val="vi-VN"/>
        </w:rPr>
        <w:t xml:space="preserve">Xây mới </w:t>
      </w:r>
      <w:r w:rsidRPr="007E313D">
        <w:t>12</w:t>
      </w:r>
      <w:r w:rsidRPr="007E313D">
        <w:rPr>
          <w:lang w:val="vi-VN"/>
        </w:rPr>
        <w:t xml:space="preserve"> căn, sửa chữa </w:t>
      </w:r>
      <w:r w:rsidRPr="007E313D">
        <w:t>8</w:t>
      </w:r>
      <w:r w:rsidRPr="007E313D">
        <w:rPr>
          <w:lang w:val="vi-VN"/>
        </w:rPr>
        <w:t xml:space="preserve"> căn</w:t>
      </w:r>
      <w:r w:rsidRPr="007E313D">
        <w:rPr>
          <w:i/>
          <w:iCs/>
          <w:lang w:val="vi-VN"/>
        </w:rPr>
        <w:t>.</w:t>
      </w:r>
      <w:r w:rsidRPr="007E313D">
        <w:rPr>
          <w:i/>
          <w:iCs/>
        </w:rPr>
        <w:t xml:space="preserve"> </w:t>
      </w:r>
    </w:p>
  </w:footnote>
  <w:footnote w:id="20">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rFonts w:eastAsia="Calibri"/>
          <w:lang w:val="vi-VN"/>
        </w:rPr>
        <w:t xml:space="preserve">Trên địa bàn </w:t>
      </w:r>
      <w:r w:rsidRPr="007E313D">
        <w:t>đạt chuẩn xóa mù chữ mức độ 2</w:t>
      </w:r>
      <w:r w:rsidRPr="007E313D">
        <w:rPr>
          <w:lang w:val="vi-VN"/>
        </w:rPr>
        <w:t>; t</w:t>
      </w:r>
      <w:r w:rsidRPr="007E313D">
        <w:rPr>
          <w:rFonts w:eastAsia="Calibri"/>
          <w:lang w:val="nb-NO"/>
        </w:rPr>
        <w:t xml:space="preserve">ỷ lệ huy động trẻ em trong độ tuổi ra lớp đạt 100%; tỷ lệ </w:t>
      </w:r>
      <w:r w:rsidRPr="007E313D">
        <w:rPr>
          <w:lang w:val="nb-NO"/>
        </w:rPr>
        <w:t>phổ cập giáo dục tiểu học đúng</w:t>
      </w:r>
      <w:r w:rsidRPr="007E313D">
        <w:rPr>
          <w:lang w:val="vi-VN"/>
        </w:rPr>
        <w:t xml:space="preserve"> độ tuổi </w:t>
      </w:r>
      <w:r w:rsidRPr="007E313D">
        <w:rPr>
          <w:lang w:val="nb-NO"/>
        </w:rPr>
        <w:t>đạt 94,48%</w:t>
      </w:r>
      <w:r w:rsidRPr="007E313D">
        <w:rPr>
          <w:rFonts w:eastAsia="Calibri"/>
          <w:i/>
          <w:iCs/>
          <w:lang w:val="nb-NO"/>
        </w:rPr>
        <w:t xml:space="preserve">; </w:t>
      </w:r>
      <w:r w:rsidRPr="007E313D">
        <w:rPr>
          <w:lang w:val="nb-NO"/>
        </w:rPr>
        <w:t>tỷ lệ phổ cập giáo dục THCS đạt 95</w:t>
      </w:r>
      <w:r w:rsidRPr="007E313D">
        <w:rPr>
          <w:lang w:val="vi-VN"/>
        </w:rPr>
        <w:t>,37</w:t>
      </w:r>
      <w:r w:rsidRPr="007E313D">
        <w:rPr>
          <w:lang w:val="nb-NO"/>
        </w:rPr>
        <w:t>%</w:t>
      </w:r>
      <w:r w:rsidRPr="007E313D">
        <w:rPr>
          <w:rFonts w:eastAsia="Calibri"/>
          <w:i/>
          <w:iCs/>
          <w:lang w:val="vi-VN"/>
        </w:rPr>
        <w:t xml:space="preserve"> </w:t>
      </w:r>
      <w:r w:rsidRPr="007E313D">
        <w:rPr>
          <w:i/>
          <w:iCs/>
          <w:lang w:val="vi-VN"/>
        </w:rPr>
        <w:t>.</w:t>
      </w:r>
    </w:p>
  </w:footnote>
  <w:footnote w:id="21">
    <w:p w:rsidR="001A2B48" w:rsidRPr="007E313D" w:rsidRDefault="001A2B48" w:rsidP="001A2B48">
      <w:pPr>
        <w:pStyle w:val="FootnoteText"/>
        <w:jc w:val="both"/>
      </w:pPr>
      <w:r w:rsidRPr="007E313D">
        <w:tab/>
      </w:r>
      <w:r w:rsidRPr="007E313D">
        <w:rPr>
          <w:rStyle w:val="FootnoteReference"/>
        </w:rPr>
        <w:footnoteRef/>
      </w:r>
      <w:r w:rsidRPr="007E313D">
        <w:t xml:space="preserve"> trong đó trường mầm non: 02/04 trường đạt chuẩn (tỷ lệ 50%); Trường tiểu học: 04/04 trường đạt chuẩn (tỷ lệ 100%); Trường THCS: 02/03 trường đạt chuẩn (tỷ lệ 66,66%). Hiện nay, trường Mầm non có 52 lớp/1.372 học sinh (nhà trẻ 196 trẻ, mẫu giáo 1.176 trẻ); Trường tiểu học: 92 lớp/2.173 học sinh; Trường THCS: 42 lớp/1.517 học sinh.</w:t>
      </w:r>
    </w:p>
  </w:footnote>
  <w:footnote w:id="22">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lang w:val="vi-VN"/>
        </w:rPr>
        <w:t xml:space="preserve">Trên địa bàn có 18 cán bộ y tế, trong đó </w:t>
      </w:r>
      <w:r w:rsidRPr="007E313D">
        <w:t xml:space="preserve">có </w:t>
      </w:r>
      <w:r w:rsidRPr="007E313D">
        <w:rPr>
          <w:lang w:val="vi-VN"/>
        </w:rPr>
        <w:t>01</w:t>
      </w:r>
      <w:r w:rsidRPr="007E313D">
        <w:t xml:space="preserve"> </w:t>
      </w:r>
      <w:r w:rsidRPr="007E313D">
        <w:rPr>
          <w:lang w:val="vi-VN"/>
        </w:rPr>
        <w:t xml:space="preserve">bác sỹ; 100% thôn </w:t>
      </w:r>
      <w:r w:rsidRPr="007E313D">
        <w:rPr>
          <w:i/>
          <w:iCs/>
          <w:lang w:val="vi-VN"/>
        </w:rPr>
        <w:t>(làng)</w:t>
      </w:r>
      <w:r w:rsidRPr="007E313D">
        <w:rPr>
          <w:lang w:val="vi-VN"/>
        </w:rPr>
        <w:t xml:space="preserve"> có nhân viên y tế; các trạm y tế đều đạt bộ tiêu chí quốc gia; dân số trung bình cuối năm 2025 dự kiến </w:t>
      </w:r>
      <w:r w:rsidRPr="007E313D">
        <w:t>18</w:t>
      </w:r>
      <w:r w:rsidRPr="007E313D">
        <w:rPr>
          <w:lang w:val="vi-VN"/>
        </w:rPr>
        <w:t>.</w:t>
      </w:r>
      <w:r w:rsidRPr="007E313D">
        <w:t>069</w:t>
      </w:r>
      <w:r w:rsidRPr="007E313D">
        <w:rPr>
          <w:lang w:val="vi-VN"/>
        </w:rPr>
        <w:t xml:space="preserve"> người; tỷ lệ tăng dân số tự nhiên 1,02%; tỷ lệ sinh con thứ 3 trở lên 18,83%.</w:t>
      </w:r>
    </w:p>
  </w:footnote>
  <w:footnote w:id="23">
    <w:p w:rsidR="001A2B48" w:rsidRPr="007E313D" w:rsidRDefault="001A2B48" w:rsidP="001A2B48">
      <w:pPr>
        <w:pStyle w:val="FootnoteText"/>
        <w:jc w:val="both"/>
      </w:pPr>
      <w:r w:rsidRPr="007E313D">
        <w:tab/>
      </w:r>
      <w:r w:rsidRPr="007E313D">
        <w:rPr>
          <w:rStyle w:val="FootnoteReference"/>
        </w:rPr>
        <w:footnoteRef/>
      </w:r>
      <w:r w:rsidRPr="007E313D">
        <w:t xml:space="preserve"> </w:t>
      </w:r>
      <w:r w:rsidRPr="007E313D">
        <w:rPr>
          <w:lang w:val="vi-VN"/>
        </w:rPr>
        <w:t>Dịch Covid-19, bạch hầu, sốt xuất huyết.</w:t>
      </w:r>
    </w:p>
  </w:footnote>
  <w:footnote w:id="24">
    <w:p w:rsidR="001A2B48" w:rsidRPr="007E313D" w:rsidRDefault="001A2B48" w:rsidP="001A2B48">
      <w:pPr>
        <w:ind w:firstLine="567"/>
        <w:jc w:val="both"/>
        <w:rPr>
          <w:sz w:val="20"/>
          <w:szCs w:val="20"/>
        </w:rPr>
      </w:pPr>
      <w:r w:rsidRPr="007E313D">
        <w:rPr>
          <w:sz w:val="20"/>
          <w:szCs w:val="20"/>
        </w:rPr>
        <w:tab/>
      </w:r>
      <w:r w:rsidRPr="007E313D">
        <w:rPr>
          <w:rStyle w:val="FootnoteReference"/>
          <w:sz w:val="20"/>
          <w:szCs w:val="20"/>
        </w:rPr>
        <w:footnoteRef/>
      </w:r>
      <w:r w:rsidRPr="007E313D">
        <w:rPr>
          <w:sz w:val="20"/>
          <w:szCs w:val="20"/>
        </w:rPr>
        <w:t xml:space="preserve"> </w:t>
      </w:r>
      <w:bookmarkStart w:id="0" w:name="_Hlk203115174"/>
      <w:r w:rsidRPr="007E313D">
        <w:rPr>
          <w:sz w:val="20"/>
          <w:szCs w:val="20"/>
          <w:lang w:val="vi-VN"/>
        </w:rPr>
        <w:t>Tỷ lệ trẻ em suy dinh dưỡng giảm qua các năm còn 15,83%</w:t>
      </w:r>
      <w:r w:rsidRPr="007E313D">
        <w:rPr>
          <w:i/>
          <w:iCs/>
          <w:sz w:val="20"/>
          <w:szCs w:val="20"/>
          <w:lang w:val="vi-VN"/>
        </w:rPr>
        <w:t>.</w:t>
      </w:r>
      <w:bookmarkEnd w:id="0"/>
    </w:p>
  </w:footnote>
  <w:footnote w:id="25">
    <w:p w:rsidR="001A2B48" w:rsidRPr="007E313D" w:rsidRDefault="001A2B48" w:rsidP="001A2B48">
      <w:pPr>
        <w:pStyle w:val="FootnoteText"/>
        <w:jc w:val="both"/>
      </w:pPr>
      <w:r w:rsidRPr="007E313D">
        <w:tab/>
      </w:r>
      <w:r w:rsidRPr="007E313D">
        <w:rPr>
          <w:rStyle w:val="FootnoteReference"/>
        </w:rPr>
        <w:footnoteRef/>
      </w:r>
      <w:r w:rsidRPr="007E313D">
        <w:t xml:space="preserve"> Đến nay, tỷ lệ bao phủ BHYT 91,62%, đạt 94,4% kế hoạch; tỷ lệ bao phủ BHXH 18,42%, đạt 91,5% kế hoạch; tỷ lệ bao phủ bảo hiểm thất nghiệp 7,02%, đạt 86,1% kế hoạch; tỷ lệ bao phủ BHXH tự nguyện 8,25%, đạt 84,9% kế hoạch.</w:t>
      </w:r>
    </w:p>
  </w:footnote>
  <w:footnote w:id="26">
    <w:p w:rsidR="001A2B48" w:rsidRPr="007E313D" w:rsidRDefault="001A2B48" w:rsidP="001A2B48">
      <w:pPr>
        <w:pStyle w:val="FootnoteText"/>
        <w:jc w:val="both"/>
      </w:pPr>
      <w:r w:rsidRPr="007E313D">
        <w:tab/>
      </w:r>
      <w:r w:rsidRPr="007E313D">
        <w:rPr>
          <w:rStyle w:val="FootnoteReference"/>
        </w:rPr>
        <w:footnoteRef/>
      </w:r>
      <w:r w:rsidRPr="007E313D">
        <w:t xml:space="preserve"> Xã Đăk Tờ Re</w:t>
      </w:r>
      <w:r w:rsidRPr="007E313D">
        <w:rPr>
          <w:lang w:val="vi-VN"/>
        </w:rPr>
        <w:t>, đạt loại giỏi;</w:t>
      </w:r>
      <w:r w:rsidRPr="007E313D">
        <w:t xml:space="preserve"> xã Tân Lập đạt loại</w:t>
      </w:r>
      <w:r w:rsidRPr="007E313D">
        <w:rPr>
          <w:lang w:val="vi-VN"/>
        </w:rPr>
        <w:t xml:space="preserve"> </w:t>
      </w:r>
      <w:r w:rsidRPr="007E313D">
        <w:t>giỏi; xã</w:t>
      </w:r>
      <w:r w:rsidRPr="007E313D">
        <w:rPr>
          <w:lang w:val="vi-VN"/>
        </w:rPr>
        <w:t xml:space="preserve"> </w:t>
      </w:r>
      <w:r w:rsidRPr="007E313D">
        <w:t>Đăk Ruồng đạt loại</w:t>
      </w:r>
      <w:r w:rsidRPr="007E313D">
        <w:rPr>
          <w:lang w:val="vi-VN"/>
        </w:rPr>
        <w:t xml:space="preserve"> </w:t>
      </w:r>
      <w:r w:rsidRPr="007E313D">
        <w:t>khá</w:t>
      </w:r>
      <w:r w:rsidRPr="007E313D">
        <w:rPr>
          <w:lang w:val="vi-VN"/>
        </w:rPr>
        <w:t>.</w:t>
      </w:r>
    </w:p>
  </w:footnote>
  <w:footnote w:id="27">
    <w:p w:rsidR="001A2B48" w:rsidRPr="007E313D" w:rsidRDefault="001A2B48" w:rsidP="001A2B48">
      <w:pPr>
        <w:pStyle w:val="FootnoteText"/>
        <w:jc w:val="both"/>
      </w:pPr>
      <w:r w:rsidRPr="007E313D">
        <w:tab/>
      </w:r>
      <w:r w:rsidRPr="007E313D">
        <w:rPr>
          <w:rStyle w:val="FootnoteReference"/>
        </w:rPr>
        <w:footnoteRef/>
      </w:r>
      <w:r w:rsidRPr="007E313D">
        <w:t xml:space="preserve"> Năm 2025 trên địa bàn xảy ra 12 vụ việc (14 đối tượng) liên quan đến tội phạm, tệ nạn xã hội, giảm 10 vụ so với năm 2024 (trong đó: tội phạm về trật tự xã hội 02 vụ - 02 đối tượng ; tội phạm ma túy 02 vụ - 06 đối tượng ; tai nạn giao thông 08 vụ-10 người chết, 6 người bị thương)</w:t>
      </w:r>
    </w:p>
  </w:footnote>
  <w:footnote w:id="28">
    <w:p w:rsidR="001A2B48" w:rsidRPr="007E313D" w:rsidRDefault="001A2B48" w:rsidP="001A2B48">
      <w:pPr>
        <w:pStyle w:val="FootnoteText"/>
        <w:jc w:val="both"/>
      </w:pPr>
      <w:r w:rsidRPr="007E313D">
        <w:tab/>
      </w:r>
      <w:r w:rsidRPr="007E313D">
        <w:rPr>
          <w:rStyle w:val="FootnoteReference"/>
        </w:rPr>
        <w:footnoteRef/>
      </w:r>
      <w:r w:rsidRPr="007E313D">
        <w:t xml:space="preserve"> Có 9</w:t>
      </w:r>
      <w:r w:rsidRPr="007E313D">
        <w:rPr>
          <w:lang w:val="vi-VN"/>
        </w:rPr>
        <w:t>.</w:t>
      </w:r>
      <w:r w:rsidRPr="007E313D">
        <w:t>615 tín đồ tôn giáo: Đạo Công giáo</w:t>
      </w:r>
      <w:r w:rsidRPr="007E313D">
        <w:rPr>
          <w:lang w:val="vi-VN"/>
        </w:rPr>
        <w:t xml:space="preserve"> </w:t>
      </w:r>
      <w:r w:rsidRPr="007E313D">
        <w:t>9275 tín đồ, Phật giáo 269 tín đồ; Tin lành 71 tín đồ</w:t>
      </w:r>
      <w:r w:rsidRPr="007E313D">
        <w:rPr>
          <w:lang w:val="vi-VN"/>
        </w:rPr>
        <w:t xml:space="preserve">; có 04 cơ sở tôn giáo </w:t>
      </w:r>
      <w:r w:rsidRPr="007E313D">
        <w:rPr>
          <w:i/>
          <w:iCs/>
          <w:lang w:val="vi-VN"/>
        </w:rPr>
        <w:t>(Công giáo 02 cơ sở; Phật giáo 01 cơ sở; Tin Lành 01 cơ sở).</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379F"/>
    <w:multiLevelType w:val="hybridMultilevel"/>
    <w:tmpl w:val="2C762DC0"/>
    <w:lvl w:ilvl="0" w:tplc="6590C0D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FE60EB4">
      <w:numFmt w:val="bullet"/>
      <w:lvlText w:val="•"/>
      <w:lvlJc w:val="left"/>
      <w:pPr>
        <w:ind w:left="611" w:hanging="128"/>
      </w:pPr>
      <w:rPr>
        <w:rFonts w:hint="default"/>
        <w:lang w:val="vi" w:eastAsia="en-US" w:bidi="ar-SA"/>
      </w:rPr>
    </w:lvl>
    <w:lvl w:ilvl="2" w:tplc="832EEDCA">
      <w:numFmt w:val="bullet"/>
      <w:lvlText w:val="•"/>
      <w:lvlJc w:val="left"/>
      <w:pPr>
        <w:ind w:left="1043" w:hanging="128"/>
      </w:pPr>
      <w:rPr>
        <w:rFonts w:hint="default"/>
        <w:lang w:val="vi" w:eastAsia="en-US" w:bidi="ar-SA"/>
      </w:rPr>
    </w:lvl>
    <w:lvl w:ilvl="3" w:tplc="1556CD62">
      <w:numFmt w:val="bullet"/>
      <w:lvlText w:val="•"/>
      <w:lvlJc w:val="left"/>
      <w:pPr>
        <w:ind w:left="1475" w:hanging="128"/>
      </w:pPr>
      <w:rPr>
        <w:rFonts w:hint="default"/>
        <w:lang w:val="vi" w:eastAsia="en-US" w:bidi="ar-SA"/>
      </w:rPr>
    </w:lvl>
    <w:lvl w:ilvl="4" w:tplc="A9105C2A">
      <w:numFmt w:val="bullet"/>
      <w:lvlText w:val="•"/>
      <w:lvlJc w:val="left"/>
      <w:pPr>
        <w:ind w:left="1906" w:hanging="128"/>
      </w:pPr>
      <w:rPr>
        <w:rFonts w:hint="default"/>
        <w:lang w:val="vi" w:eastAsia="en-US" w:bidi="ar-SA"/>
      </w:rPr>
    </w:lvl>
    <w:lvl w:ilvl="5" w:tplc="201EA90E">
      <w:numFmt w:val="bullet"/>
      <w:lvlText w:val="•"/>
      <w:lvlJc w:val="left"/>
      <w:pPr>
        <w:ind w:left="2338" w:hanging="128"/>
      </w:pPr>
      <w:rPr>
        <w:rFonts w:hint="default"/>
        <w:lang w:val="vi" w:eastAsia="en-US" w:bidi="ar-SA"/>
      </w:rPr>
    </w:lvl>
    <w:lvl w:ilvl="6" w:tplc="F1F84C46">
      <w:numFmt w:val="bullet"/>
      <w:lvlText w:val="•"/>
      <w:lvlJc w:val="left"/>
      <w:pPr>
        <w:ind w:left="2770" w:hanging="128"/>
      </w:pPr>
      <w:rPr>
        <w:rFonts w:hint="default"/>
        <w:lang w:val="vi" w:eastAsia="en-US" w:bidi="ar-SA"/>
      </w:rPr>
    </w:lvl>
    <w:lvl w:ilvl="7" w:tplc="96B8B23E">
      <w:numFmt w:val="bullet"/>
      <w:lvlText w:val="•"/>
      <w:lvlJc w:val="left"/>
      <w:pPr>
        <w:ind w:left="3201" w:hanging="128"/>
      </w:pPr>
      <w:rPr>
        <w:rFonts w:hint="default"/>
        <w:lang w:val="vi" w:eastAsia="en-US" w:bidi="ar-SA"/>
      </w:rPr>
    </w:lvl>
    <w:lvl w:ilvl="8" w:tplc="8522CFF2">
      <w:numFmt w:val="bullet"/>
      <w:lvlText w:val="•"/>
      <w:lvlJc w:val="left"/>
      <w:pPr>
        <w:ind w:left="3633" w:hanging="128"/>
      </w:pPr>
      <w:rPr>
        <w:rFonts w:hint="default"/>
        <w:lang w:val="vi" w:eastAsia="en-US" w:bidi="ar-SA"/>
      </w:rPr>
    </w:lvl>
  </w:abstractNum>
  <w:abstractNum w:abstractNumId="1" w15:restartNumberingAfterBreak="0">
    <w:nsid w:val="20812311"/>
    <w:multiLevelType w:val="hybridMultilevel"/>
    <w:tmpl w:val="140ED368"/>
    <w:lvl w:ilvl="0" w:tplc="BC5A3A86">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3CA02B4">
      <w:numFmt w:val="bullet"/>
      <w:lvlText w:val="•"/>
      <w:lvlJc w:val="left"/>
      <w:pPr>
        <w:ind w:left="1061" w:hanging="166"/>
      </w:pPr>
      <w:rPr>
        <w:rFonts w:hint="default"/>
        <w:lang w:val="vi" w:eastAsia="en-US" w:bidi="ar-SA"/>
      </w:rPr>
    </w:lvl>
    <w:lvl w:ilvl="2" w:tplc="F858DD78">
      <w:numFmt w:val="bullet"/>
      <w:lvlText w:val="•"/>
      <w:lvlJc w:val="left"/>
      <w:pPr>
        <w:ind w:left="1983" w:hanging="166"/>
      </w:pPr>
      <w:rPr>
        <w:rFonts w:hint="default"/>
        <w:lang w:val="vi" w:eastAsia="en-US" w:bidi="ar-SA"/>
      </w:rPr>
    </w:lvl>
    <w:lvl w:ilvl="3" w:tplc="C576F084">
      <w:numFmt w:val="bullet"/>
      <w:lvlText w:val="•"/>
      <w:lvlJc w:val="left"/>
      <w:pPr>
        <w:ind w:left="2904" w:hanging="166"/>
      </w:pPr>
      <w:rPr>
        <w:rFonts w:hint="default"/>
        <w:lang w:val="vi" w:eastAsia="en-US" w:bidi="ar-SA"/>
      </w:rPr>
    </w:lvl>
    <w:lvl w:ilvl="4" w:tplc="80FE28EC">
      <w:numFmt w:val="bullet"/>
      <w:lvlText w:val="•"/>
      <w:lvlJc w:val="left"/>
      <w:pPr>
        <w:ind w:left="3826" w:hanging="166"/>
      </w:pPr>
      <w:rPr>
        <w:rFonts w:hint="default"/>
        <w:lang w:val="vi" w:eastAsia="en-US" w:bidi="ar-SA"/>
      </w:rPr>
    </w:lvl>
    <w:lvl w:ilvl="5" w:tplc="3718E06C">
      <w:numFmt w:val="bullet"/>
      <w:lvlText w:val="•"/>
      <w:lvlJc w:val="left"/>
      <w:pPr>
        <w:ind w:left="4747" w:hanging="166"/>
      </w:pPr>
      <w:rPr>
        <w:rFonts w:hint="default"/>
        <w:lang w:val="vi" w:eastAsia="en-US" w:bidi="ar-SA"/>
      </w:rPr>
    </w:lvl>
    <w:lvl w:ilvl="6" w:tplc="4A2E4EE6">
      <w:numFmt w:val="bullet"/>
      <w:lvlText w:val="•"/>
      <w:lvlJc w:val="left"/>
      <w:pPr>
        <w:ind w:left="5669" w:hanging="166"/>
      </w:pPr>
      <w:rPr>
        <w:rFonts w:hint="default"/>
        <w:lang w:val="vi" w:eastAsia="en-US" w:bidi="ar-SA"/>
      </w:rPr>
    </w:lvl>
    <w:lvl w:ilvl="7" w:tplc="1BF85818">
      <w:numFmt w:val="bullet"/>
      <w:lvlText w:val="•"/>
      <w:lvlJc w:val="left"/>
      <w:pPr>
        <w:ind w:left="6590" w:hanging="166"/>
      </w:pPr>
      <w:rPr>
        <w:rFonts w:hint="default"/>
        <w:lang w:val="vi" w:eastAsia="en-US" w:bidi="ar-SA"/>
      </w:rPr>
    </w:lvl>
    <w:lvl w:ilvl="8" w:tplc="EEBC4238">
      <w:numFmt w:val="bullet"/>
      <w:lvlText w:val="•"/>
      <w:lvlJc w:val="left"/>
      <w:pPr>
        <w:ind w:left="7512" w:hanging="166"/>
      </w:pPr>
      <w:rPr>
        <w:rFonts w:hint="default"/>
        <w:lang w:val="vi" w:eastAsia="en-US" w:bidi="ar-SA"/>
      </w:rPr>
    </w:lvl>
  </w:abstractNum>
  <w:abstractNum w:abstractNumId="2" w15:restartNumberingAfterBreak="0">
    <w:nsid w:val="339B0D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F971BB"/>
    <w:multiLevelType w:val="hybridMultilevel"/>
    <w:tmpl w:val="771A9922"/>
    <w:lvl w:ilvl="0" w:tplc="41FA8AE8">
      <w:start w:val="1"/>
      <w:numFmt w:val="decimal"/>
      <w:lvlText w:val="%1."/>
      <w:lvlJc w:val="left"/>
      <w:pPr>
        <w:ind w:left="840" w:hanging="360"/>
      </w:pPr>
      <w:rPr>
        <w:rFonts w:hint="default"/>
      </w:rPr>
    </w:lvl>
    <w:lvl w:ilvl="1" w:tplc="042A0019">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4" w15:restartNumberingAfterBreak="0">
    <w:nsid w:val="5E907491"/>
    <w:multiLevelType w:val="hybridMultilevel"/>
    <w:tmpl w:val="4EDE34EC"/>
    <w:lvl w:ilvl="0" w:tplc="CD469DFC">
      <w:numFmt w:val="bullet"/>
      <w:lvlText w:val="-"/>
      <w:lvlJc w:val="left"/>
      <w:pPr>
        <w:ind w:left="143"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386AAA18">
      <w:numFmt w:val="bullet"/>
      <w:lvlText w:val="-"/>
      <w:lvlJc w:val="left"/>
      <w:pPr>
        <w:ind w:left="143" w:hanging="209"/>
      </w:pPr>
      <w:rPr>
        <w:rFonts w:ascii="Times New Roman" w:eastAsia="Times New Roman" w:hAnsi="Times New Roman" w:cs="Times New Roman" w:hint="default"/>
        <w:spacing w:val="0"/>
        <w:w w:val="100"/>
        <w:lang w:val="vi" w:eastAsia="en-US" w:bidi="ar-SA"/>
      </w:rPr>
    </w:lvl>
    <w:lvl w:ilvl="2" w:tplc="D578EE5C">
      <w:numFmt w:val="bullet"/>
      <w:lvlText w:val="•"/>
      <w:lvlJc w:val="left"/>
      <w:pPr>
        <w:ind w:left="1983" w:hanging="209"/>
      </w:pPr>
      <w:rPr>
        <w:rFonts w:hint="default"/>
        <w:lang w:val="vi" w:eastAsia="en-US" w:bidi="ar-SA"/>
      </w:rPr>
    </w:lvl>
    <w:lvl w:ilvl="3" w:tplc="03D4169C">
      <w:numFmt w:val="bullet"/>
      <w:lvlText w:val="•"/>
      <w:lvlJc w:val="left"/>
      <w:pPr>
        <w:ind w:left="2904" w:hanging="209"/>
      </w:pPr>
      <w:rPr>
        <w:rFonts w:hint="default"/>
        <w:lang w:val="vi" w:eastAsia="en-US" w:bidi="ar-SA"/>
      </w:rPr>
    </w:lvl>
    <w:lvl w:ilvl="4" w:tplc="D870CE80">
      <w:numFmt w:val="bullet"/>
      <w:lvlText w:val="•"/>
      <w:lvlJc w:val="left"/>
      <w:pPr>
        <w:ind w:left="3826" w:hanging="209"/>
      </w:pPr>
      <w:rPr>
        <w:rFonts w:hint="default"/>
        <w:lang w:val="vi" w:eastAsia="en-US" w:bidi="ar-SA"/>
      </w:rPr>
    </w:lvl>
    <w:lvl w:ilvl="5" w:tplc="88046880">
      <w:numFmt w:val="bullet"/>
      <w:lvlText w:val="•"/>
      <w:lvlJc w:val="left"/>
      <w:pPr>
        <w:ind w:left="4747" w:hanging="209"/>
      </w:pPr>
      <w:rPr>
        <w:rFonts w:hint="default"/>
        <w:lang w:val="vi" w:eastAsia="en-US" w:bidi="ar-SA"/>
      </w:rPr>
    </w:lvl>
    <w:lvl w:ilvl="6" w:tplc="6FAA3250">
      <w:numFmt w:val="bullet"/>
      <w:lvlText w:val="•"/>
      <w:lvlJc w:val="left"/>
      <w:pPr>
        <w:ind w:left="5669" w:hanging="209"/>
      </w:pPr>
      <w:rPr>
        <w:rFonts w:hint="default"/>
        <w:lang w:val="vi" w:eastAsia="en-US" w:bidi="ar-SA"/>
      </w:rPr>
    </w:lvl>
    <w:lvl w:ilvl="7" w:tplc="8B4ED8D6">
      <w:numFmt w:val="bullet"/>
      <w:lvlText w:val="•"/>
      <w:lvlJc w:val="left"/>
      <w:pPr>
        <w:ind w:left="6590" w:hanging="209"/>
      </w:pPr>
      <w:rPr>
        <w:rFonts w:hint="default"/>
        <w:lang w:val="vi" w:eastAsia="en-US" w:bidi="ar-SA"/>
      </w:rPr>
    </w:lvl>
    <w:lvl w:ilvl="8" w:tplc="0F8498D8">
      <w:numFmt w:val="bullet"/>
      <w:lvlText w:val="•"/>
      <w:lvlJc w:val="left"/>
      <w:pPr>
        <w:ind w:left="7512" w:hanging="209"/>
      </w:pPr>
      <w:rPr>
        <w:rFonts w:hint="default"/>
        <w:lang w:val="vi" w:eastAsia="en-US" w:bidi="ar-SA"/>
      </w:rPr>
    </w:lvl>
  </w:abstractNum>
  <w:abstractNum w:abstractNumId="5" w15:restartNumberingAfterBreak="0">
    <w:nsid w:val="66B04466"/>
    <w:multiLevelType w:val="hybridMultilevel"/>
    <w:tmpl w:val="A58A3032"/>
    <w:lvl w:ilvl="0" w:tplc="4FEA1FE4">
      <w:numFmt w:val="bullet"/>
      <w:lvlText w:val="-"/>
      <w:lvlJc w:val="left"/>
      <w:pPr>
        <w:ind w:left="143"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C0DA0E86">
      <w:numFmt w:val="bullet"/>
      <w:lvlText w:val="•"/>
      <w:lvlJc w:val="left"/>
      <w:pPr>
        <w:ind w:left="1061" w:hanging="171"/>
      </w:pPr>
      <w:rPr>
        <w:rFonts w:hint="default"/>
        <w:lang w:val="vi" w:eastAsia="en-US" w:bidi="ar-SA"/>
      </w:rPr>
    </w:lvl>
    <w:lvl w:ilvl="2" w:tplc="AF1C3B5A">
      <w:numFmt w:val="bullet"/>
      <w:lvlText w:val="•"/>
      <w:lvlJc w:val="left"/>
      <w:pPr>
        <w:ind w:left="1983" w:hanging="171"/>
      </w:pPr>
      <w:rPr>
        <w:rFonts w:hint="default"/>
        <w:lang w:val="vi" w:eastAsia="en-US" w:bidi="ar-SA"/>
      </w:rPr>
    </w:lvl>
    <w:lvl w:ilvl="3" w:tplc="4F3C2844">
      <w:numFmt w:val="bullet"/>
      <w:lvlText w:val="•"/>
      <w:lvlJc w:val="left"/>
      <w:pPr>
        <w:ind w:left="2904" w:hanging="171"/>
      </w:pPr>
      <w:rPr>
        <w:rFonts w:hint="default"/>
        <w:lang w:val="vi" w:eastAsia="en-US" w:bidi="ar-SA"/>
      </w:rPr>
    </w:lvl>
    <w:lvl w:ilvl="4" w:tplc="289E9480">
      <w:numFmt w:val="bullet"/>
      <w:lvlText w:val="•"/>
      <w:lvlJc w:val="left"/>
      <w:pPr>
        <w:ind w:left="3826" w:hanging="171"/>
      </w:pPr>
      <w:rPr>
        <w:rFonts w:hint="default"/>
        <w:lang w:val="vi" w:eastAsia="en-US" w:bidi="ar-SA"/>
      </w:rPr>
    </w:lvl>
    <w:lvl w:ilvl="5" w:tplc="7B143972">
      <w:numFmt w:val="bullet"/>
      <w:lvlText w:val="•"/>
      <w:lvlJc w:val="left"/>
      <w:pPr>
        <w:ind w:left="4747" w:hanging="171"/>
      </w:pPr>
      <w:rPr>
        <w:rFonts w:hint="default"/>
        <w:lang w:val="vi" w:eastAsia="en-US" w:bidi="ar-SA"/>
      </w:rPr>
    </w:lvl>
    <w:lvl w:ilvl="6" w:tplc="42FAFF6C">
      <w:numFmt w:val="bullet"/>
      <w:lvlText w:val="•"/>
      <w:lvlJc w:val="left"/>
      <w:pPr>
        <w:ind w:left="5669" w:hanging="171"/>
      </w:pPr>
      <w:rPr>
        <w:rFonts w:hint="default"/>
        <w:lang w:val="vi" w:eastAsia="en-US" w:bidi="ar-SA"/>
      </w:rPr>
    </w:lvl>
    <w:lvl w:ilvl="7" w:tplc="94B453CA">
      <w:numFmt w:val="bullet"/>
      <w:lvlText w:val="•"/>
      <w:lvlJc w:val="left"/>
      <w:pPr>
        <w:ind w:left="6590" w:hanging="171"/>
      </w:pPr>
      <w:rPr>
        <w:rFonts w:hint="default"/>
        <w:lang w:val="vi" w:eastAsia="en-US" w:bidi="ar-SA"/>
      </w:rPr>
    </w:lvl>
    <w:lvl w:ilvl="8" w:tplc="C7FE1004">
      <w:numFmt w:val="bullet"/>
      <w:lvlText w:val="•"/>
      <w:lvlJc w:val="left"/>
      <w:pPr>
        <w:ind w:left="7512" w:hanging="171"/>
      </w:pPr>
      <w:rPr>
        <w:rFonts w:hint="default"/>
        <w:lang w:val="vi" w:eastAsia="en-US" w:bidi="ar-SA"/>
      </w:rPr>
    </w:lvl>
  </w:abstractNum>
  <w:abstractNum w:abstractNumId="6" w15:restartNumberingAfterBreak="0">
    <w:nsid w:val="6C583054"/>
    <w:multiLevelType w:val="hybridMultilevel"/>
    <w:tmpl w:val="7632BD86"/>
    <w:lvl w:ilvl="0" w:tplc="697C29FE">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BF69CF6">
      <w:numFmt w:val="bullet"/>
      <w:lvlText w:val="•"/>
      <w:lvlJc w:val="left"/>
      <w:pPr>
        <w:ind w:left="1061" w:hanging="168"/>
      </w:pPr>
      <w:rPr>
        <w:rFonts w:hint="default"/>
        <w:lang w:val="vi" w:eastAsia="en-US" w:bidi="ar-SA"/>
      </w:rPr>
    </w:lvl>
    <w:lvl w:ilvl="2" w:tplc="1DBC2640">
      <w:numFmt w:val="bullet"/>
      <w:lvlText w:val="•"/>
      <w:lvlJc w:val="left"/>
      <w:pPr>
        <w:ind w:left="1983" w:hanging="168"/>
      </w:pPr>
      <w:rPr>
        <w:rFonts w:hint="default"/>
        <w:lang w:val="vi" w:eastAsia="en-US" w:bidi="ar-SA"/>
      </w:rPr>
    </w:lvl>
    <w:lvl w:ilvl="3" w:tplc="CF78CF88">
      <w:numFmt w:val="bullet"/>
      <w:lvlText w:val="•"/>
      <w:lvlJc w:val="left"/>
      <w:pPr>
        <w:ind w:left="2904" w:hanging="168"/>
      </w:pPr>
      <w:rPr>
        <w:rFonts w:hint="default"/>
        <w:lang w:val="vi" w:eastAsia="en-US" w:bidi="ar-SA"/>
      </w:rPr>
    </w:lvl>
    <w:lvl w:ilvl="4" w:tplc="1E7E19B2">
      <w:numFmt w:val="bullet"/>
      <w:lvlText w:val="•"/>
      <w:lvlJc w:val="left"/>
      <w:pPr>
        <w:ind w:left="3826" w:hanging="168"/>
      </w:pPr>
      <w:rPr>
        <w:rFonts w:hint="default"/>
        <w:lang w:val="vi" w:eastAsia="en-US" w:bidi="ar-SA"/>
      </w:rPr>
    </w:lvl>
    <w:lvl w:ilvl="5" w:tplc="0DD02BBC">
      <w:numFmt w:val="bullet"/>
      <w:lvlText w:val="•"/>
      <w:lvlJc w:val="left"/>
      <w:pPr>
        <w:ind w:left="4747" w:hanging="168"/>
      </w:pPr>
      <w:rPr>
        <w:rFonts w:hint="default"/>
        <w:lang w:val="vi" w:eastAsia="en-US" w:bidi="ar-SA"/>
      </w:rPr>
    </w:lvl>
    <w:lvl w:ilvl="6" w:tplc="4BD0DB46">
      <w:numFmt w:val="bullet"/>
      <w:lvlText w:val="•"/>
      <w:lvlJc w:val="left"/>
      <w:pPr>
        <w:ind w:left="5669" w:hanging="168"/>
      </w:pPr>
      <w:rPr>
        <w:rFonts w:hint="default"/>
        <w:lang w:val="vi" w:eastAsia="en-US" w:bidi="ar-SA"/>
      </w:rPr>
    </w:lvl>
    <w:lvl w:ilvl="7" w:tplc="B0EAB0EA">
      <w:numFmt w:val="bullet"/>
      <w:lvlText w:val="•"/>
      <w:lvlJc w:val="left"/>
      <w:pPr>
        <w:ind w:left="6590" w:hanging="168"/>
      </w:pPr>
      <w:rPr>
        <w:rFonts w:hint="default"/>
        <w:lang w:val="vi" w:eastAsia="en-US" w:bidi="ar-SA"/>
      </w:rPr>
    </w:lvl>
    <w:lvl w:ilvl="8" w:tplc="99B409B0">
      <w:numFmt w:val="bullet"/>
      <w:lvlText w:val="•"/>
      <w:lvlJc w:val="left"/>
      <w:pPr>
        <w:ind w:left="7512" w:hanging="168"/>
      </w:pPr>
      <w:rPr>
        <w:rFonts w:hint="default"/>
        <w:lang w:val="vi" w:eastAsia="en-US" w:bidi="ar-SA"/>
      </w:rPr>
    </w:lvl>
  </w:abstractNum>
  <w:abstractNum w:abstractNumId="7" w15:restartNumberingAfterBreak="0">
    <w:nsid w:val="70791E52"/>
    <w:multiLevelType w:val="hybridMultilevel"/>
    <w:tmpl w:val="DE68C924"/>
    <w:lvl w:ilvl="0" w:tplc="087A79A4">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000E6F6">
      <w:numFmt w:val="bullet"/>
      <w:lvlText w:val="•"/>
      <w:lvlJc w:val="left"/>
      <w:pPr>
        <w:ind w:left="1061" w:hanging="195"/>
      </w:pPr>
      <w:rPr>
        <w:rFonts w:hint="default"/>
        <w:lang w:val="vi" w:eastAsia="en-US" w:bidi="ar-SA"/>
      </w:rPr>
    </w:lvl>
    <w:lvl w:ilvl="2" w:tplc="2826B448">
      <w:numFmt w:val="bullet"/>
      <w:lvlText w:val="•"/>
      <w:lvlJc w:val="left"/>
      <w:pPr>
        <w:ind w:left="1983" w:hanging="195"/>
      </w:pPr>
      <w:rPr>
        <w:rFonts w:hint="default"/>
        <w:lang w:val="vi" w:eastAsia="en-US" w:bidi="ar-SA"/>
      </w:rPr>
    </w:lvl>
    <w:lvl w:ilvl="3" w:tplc="E2323746">
      <w:numFmt w:val="bullet"/>
      <w:lvlText w:val="•"/>
      <w:lvlJc w:val="left"/>
      <w:pPr>
        <w:ind w:left="2904" w:hanging="195"/>
      </w:pPr>
      <w:rPr>
        <w:rFonts w:hint="default"/>
        <w:lang w:val="vi" w:eastAsia="en-US" w:bidi="ar-SA"/>
      </w:rPr>
    </w:lvl>
    <w:lvl w:ilvl="4" w:tplc="C7EE86C0">
      <w:numFmt w:val="bullet"/>
      <w:lvlText w:val="•"/>
      <w:lvlJc w:val="left"/>
      <w:pPr>
        <w:ind w:left="3826" w:hanging="195"/>
      </w:pPr>
      <w:rPr>
        <w:rFonts w:hint="default"/>
        <w:lang w:val="vi" w:eastAsia="en-US" w:bidi="ar-SA"/>
      </w:rPr>
    </w:lvl>
    <w:lvl w:ilvl="5" w:tplc="FE4AF47C">
      <w:numFmt w:val="bullet"/>
      <w:lvlText w:val="•"/>
      <w:lvlJc w:val="left"/>
      <w:pPr>
        <w:ind w:left="4747" w:hanging="195"/>
      </w:pPr>
      <w:rPr>
        <w:rFonts w:hint="default"/>
        <w:lang w:val="vi" w:eastAsia="en-US" w:bidi="ar-SA"/>
      </w:rPr>
    </w:lvl>
    <w:lvl w:ilvl="6" w:tplc="D7A42ECE">
      <w:numFmt w:val="bullet"/>
      <w:lvlText w:val="•"/>
      <w:lvlJc w:val="left"/>
      <w:pPr>
        <w:ind w:left="5669" w:hanging="195"/>
      </w:pPr>
      <w:rPr>
        <w:rFonts w:hint="default"/>
        <w:lang w:val="vi" w:eastAsia="en-US" w:bidi="ar-SA"/>
      </w:rPr>
    </w:lvl>
    <w:lvl w:ilvl="7" w:tplc="051C644E">
      <w:numFmt w:val="bullet"/>
      <w:lvlText w:val="•"/>
      <w:lvlJc w:val="left"/>
      <w:pPr>
        <w:ind w:left="6590" w:hanging="195"/>
      </w:pPr>
      <w:rPr>
        <w:rFonts w:hint="default"/>
        <w:lang w:val="vi" w:eastAsia="en-US" w:bidi="ar-SA"/>
      </w:rPr>
    </w:lvl>
    <w:lvl w:ilvl="8" w:tplc="7E3AF490">
      <w:numFmt w:val="bullet"/>
      <w:lvlText w:val="•"/>
      <w:lvlJc w:val="left"/>
      <w:pPr>
        <w:ind w:left="7512" w:hanging="195"/>
      </w:pPr>
      <w:rPr>
        <w:rFonts w:hint="default"/>
        <w:lang w:val="vi" w:eastAsia="en-US" w:bidi="ar-SA"/>
      </w:rPr>
    </w:lvl>
  </w:abstractNum>
  <w:abstractNum w:abstractNumId="8" w15:restartNumberingAfterBreak="0">
    <w:nsid w:val="72225780"/>
    <w:multiLevelType w:val="multilevel"/>
    <w:tmpl w:val="25B4B4C4"/>
    <w:lvl w:ilvl="0">
      <w:start w:val="1"/>
      <w:numFmt w:val="upperRoman"/>
      <w:lvlText w:val="%1."/>
      <w:lvlJc w:val="left"/>
      <w:pPr>
        <w:ind w:left="143" w:hanging="303"/>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3" w:hanging="298"/>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3" w:hanging="507"/>
      </w:pPr>
      <w:rPr>
        <w:rFonts w:hint="default"/>
        <w:b/>
        <w:spacing w:val="0"/>
        <w:w w:val="100"/>
        <w:lang w:val="vi" w:eastAsia="en-US" w:bidi="ar-SA"/>
      </w:rPr>
    </w:lvl>
    <w:lvl w:ilvl="3">
      <w:numFmt w:val="bullet"/>
      <w:lvlText w:val="-"/>
      <w:lvlJc w:val="left"/>
      <w:pPr>
        <w:ind w:left="143" w:hanging="207"/>
      </w:pPr>
      <w:rPr>
        <w:rFonts w:ascii="Times New Roman" w:eastAsia="Times New Roman" w:hAnsi="Times New Roman" w:cs="Times New Roman" w:hint="default"/>
        <w:spacing w:val="0"/>
        <w:w w:val="100"/>
        <w:lang w:val="vi" w:eastAsia="en-US" w:bidi="ar-SA"/>
      </w:rPr>
    </w:lvl>
    <w:lvl w:ilvl="4">
      <w:numFmt w:val="bullet"/>
      <w:lvlText w:val="•"/>
      <w:lvlJc w:val="left"/>
      <w:pPr>
        <w:ind w:left="4025" w:hanging="207"/>
      </w:pPr>
      <w:rPr>
        <w:rFonts w:hint="default"/>
        <w:lang w:val="vi" w:eastAsia="en-US" w:bidi="ar-SA"/>
      </w:rPr>
    </w:lvl>
    <w:lvl w:ilvl="5">
      <w:numFmt w:val="bullet"/>
      <w:lvlText w:val="•"/>
      <w:lvlJc w:val="left"/>
      <w:pPr>
        <w:ind w:left="4913" w:hanging="207"/>
      </w:pPr>
      <w:rPr>
        <w:rFonts w:hint="default"/>
        <w:lang w:val="vi" w:eastAsia="en-US" w:bidi="ar-SA"/>
      </w:rPr>
    </w:lvl>
    <w:lvl w:ilvl="6">
      <w:numFmt w:val="bullet"/>
      <w:lvlText w:val="•"/>
      <w:lvlJc w:val="left"/>
      <w:pPr>
        <w:ind w:left="5801" w:hanging="207"/>
      </w:pPr>
      <w:rPr>
        <w:rFonts w:hint="default"/>
        <w:lang w:val="vi" w:eastAsia="en-US" w:bidi="ar-SA"/>
      </w:rPr>
    </w:lvl>
    <w:lvl w:ilvl="7">
      <w:numFmt w:val="bullet"/>
      <w:lvlText w:val="•"/>
      <w:lvlJc w:val="left"/>
      <w:pPr>
        <w:ind w:left="6690" w:hanging="207"/>
      </w:pPr>
      <w:rPr>
        <w:rFonts w:hint="default"/>
        <w:lang w:val="vi" w:eastAsia="en-US" w:bidi="ar-SA"/>
      </w:rPr>
    </w:lvl>
    <w:lvl w:ilvl="8">
      <w:numFmt w:val="bullet"/>
      <w:lvlText w:val="•"/>
      <w:lvlJc w:val="left"/>
      <w:pPr>
        <w:ind w:left="7578" w:hanging="207"/>
      </w:pPr>
      <w:rPr>
        <w:rFonts w:hint="default"/>
        <w:lang w:val="vi" w:eastAsia="en-US" w:bidi="ar-SA"/>
      </w:rPr>
    </w:lvl>
  </w:abstractNum>
  <w:abstractNum w:abstractNumId="9" w15:restartNumberingAfterBreak="0">
    <w:nsid w:val="77BB1525"/>
    <w:multiLevelType w:val="hybridMultilevel"/>
    <w:tmpl w:val="9E663D80"/>
    <w:lvl w:ilvl="0" w:tplc="C61EE8EA">
      <w:numFmt w:val="bullet"/>
      <w:lvlText w:val="-"/>
      <w:lvlJc w:val="left"/>
      <w:pPr>
        <w:ind w:left="143"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FD92524A">
      <w:numFmt w:val="bullet"/>
      <w:lvlText w:val="•"/>
      <w:lvlJc w:val="left"/>
      <w:pPr>
        <w:ind w:left="1061" w:hanging="204"/>
      </w:pPr>
      <w:rPr>
        <w:rFonts w:hint="default"/>
        <w:lang w:val="vi" w:eastAsia="en-US" w:bidi="ar-SA"/>
      </w:rPr>
    </w:lvl>
    <w:lvl w:ilvl="2" w:tplc="5D5CFD64">
      <w:numFmt w:val="bullet"/>
      <w:lvlText w:val="•"/>
      <w:lvlJc w:val="left"/>
      <w:pPr>
        <w:ind w:left="1983" w:hanging="204"/>
      </w:pPr>
      <w:rPr>
        <w:rFonts w:hint="default"/>
        <w:lang w:val="vi" w:eastAsia="en-US" w:bidi="ar-SA"/>
      </w:rPr>
    </w:lvl>
    <w:lvl w:ilvl="3" w:tplc="9A986786">
      <w:numFmt w:val="bullet"/>
      <w:lvlText w:val="•"/>
      <w:lvlJc w:val="left"/>
      <w:pPr>
        <w:ind w:left="2904" w:hanging="204"/>
      </w:pPr>
      <w:rPr>
        <w:rFonts w:hint="default"/>
        <w:lang w:val="vi" w:eastAsia="en-US" w:bidi="ar-SA"/>
      </w:rPr>
    </w:lvl>
    <w:lvl w:ilvl="4" w:tplc="E65C08BC">
      <w:numFmt w:val="bullet"/>
      <w:lvlText w:val="•"/>
      <w:lvlJc w:val="left"/>
      <w:pPr>
        <w:ind w:left="3826" w:hanging="204"/>
      </w:pPr>
      <w:rPr>
        <w:rFonts w:hint="default"/>
        <w:lang w:val="vi" w:eastAsia="en-US" w:bidi="ar-SA"/>
      </w:rPr>
    </w:lvl>
    <w:lvl w:ilvl="5" w:tplc="6F022B8E">
      <w:numFmt w:val="bullet"/>
      <w:lvlText w:val="•"/>
      <w:lvlJc w:val="left"/>
      <w:pPr>
        <w:ind w:left="4747" w:hanging="204"/>
      </w:pPr>
      <w:rPr>
        <w:rFonts w:hint="default"/>
        <w:lang w:val="vi" w:eastAsia="en-US" w:bidi="ar-SA"/>
      </w:rPr>
    </w:lvl>
    <w:lvl w:ilvl="6" w:tplc="29C03508">
      <w:numFmt w:val="bullet"/>
      <w:lvlText w:val="•"/>
      <w:lvlJc w:val="left"/>
      <w:pPr>
        <w:ind w:left="5669" w:hanging="204"/>
      </w:pPr>
      <w:rPr>
        <w:rFonts w:hint="default"/>
        <w:lang w:val="vi" w:eastAsia="en-US" w:bidi="ar-SA"/>
      </w:rPr>
    </w:lvl>
    <w:lvl w:ilvl="7" w:tplc="FEC47352">
      <w:numFmt w:val="bullet"/>
      <w:lvlText w:val="•"/>
      <w:lvlJc w:val="left"/>
      <w:pPr>
        <w:ind w:left="6590" w:hanging="204"/>
      </w:pPr>
      <w:rPr>
        <w:rFonts w:hint="default"/>
        <w:lang w:val="vi" w:eastAsia="en-US" w:bidi="ar-SA"/>
      </w:rPr>
    </w:lvl>
    <w:lvl w:ilvl="8" w:tplc="89A05A84">
      <w:numFmt w:val="bullet"/>
      <w:lvlText w:val="•"/>
      <w:lvlJc w:val="left"/>
      <w:pPr>
        <w:ind w:left="7512" w:hanging="204"/>
      </w:pPr>
      <w:rPr>
        <w:rFonts w:hint="default"/>
        <w:lang w:val="vi" w:eastAsia="en-US" w:bidi="ar-SA"/>
      </w:rPr>
    </w:lvl>
  </w:abstractNum>
  <w:num w:numId="1">
    <w:abstractNumId w:val="0"/>
  </w:num>
  <w:num w:numId="2">
    <w:abstractNumId w:val="9"/>
  </w:num>
  <w:num w:numId="3">
    <w:abstractNumId w:val="5"/>
  </w:num>
  <w:num w:numId="4">
    <w:abstractNumId w:val="4"/>
  </w:num>
  <w:num w:numId="5">
    <w:abstractNumId w:val="1"/>
  </w:num>
  <w:num w:numId="6">
    <w:abstractNumId w:val="7"/>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E0DF6"/>
    <w:rsid w:val="00034BD1"/>
    <w:rsid w:val="000E0DF6"/>
    <w:rsid w:val="00102CE1"/>
    <w:rsid w:val="00104A80"/>
    <w:rsid w:val="001A2B48"/>
    <w:rsid w:val="00235ABF"/>
    <w:rsid w:val="0029337C"/>
    <w:rsid w:val="0033519A"/>
    <w:rsid w:val="00361969"/>
    <w:rsid w:val="003C042D"/>
    <w:rsid w:val="003D6EAE"/>
    <w:rsid w:val="00493625"/>
    <w:rsid w:val="004F3096"/>
    <w:rsid w:val="005A1831"/>
    <w:rsid w:val="005B3ED9"/>
    <w:rsid w:val="005F3C4B"/>
    <w:rsid w:val="006A4C7D"/>
    <w:rsid w:val="00705BC5"/>
    <w:rsid w:val="00710276"/>
    <w:rsid w:val="00780925"/>
    <w:rsid w:val="007D0574"/>
    <w:rsid w:val="00951981"/>
    <w:rsid w:val="00A50EEA"/>
    <w:rsid w:val="00B028E3"/>
    <w:rsid w:val="00B55BF4"/>
    <w:rsid w:val="00BC139D"/>
    <w:rsid w:val="00BC6A69"/>
    <w:rsid w:val="00C2635B"/>
    <w:rsid w:val="00E90933"/>
    <w:rsid w:val="00EE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F1B1"/>
  <w15:docId w15:val="{71221BAB-B8CE-444B-9C3A-A9A83592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5"/>
      <w:ind w:left="143" w:firstLine="719"/>
      <w:jc w:val="both"/>
      <w:outlineLvl w:val="0"/>
    </w:pPr>
    <w:rPr>
      <w:b/>
      <w:bCs/>
      <w:sz w:val="28"/>
      <w:szCs w:val="28"/>
    </w:rPr>
  </w:style>
  <w:style w:type="paragraph" w:styleId="Heading3">
    <w:name w:val="heading 3"/>
    <w:basedOn w:val="Normal"/>
    <w:next w:val="Normal"/>
    <w:link w:val="Heading3Char"/>
    <w:uiPriority w:val="9"/>
    <w:semiHidden/>
    <w:unhideWhenUsed/>
    <w:qFormat/>
    <w:rsid w:val="00B55B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43" w:firstLine="719"/>
      <w:jc w:val="both"/>
    </w:pPr>
    <w:rPr>
      <w:sz w:val="28"/>
      <w:szCs w:val="28"/>
    </w:rPr>
  </w:style>
  <w:style w:type="paragraph" w:styleId="ListParagraph">
    <w:name w:val="List Paragraph"/>
    <w:basedOn w:val="Normal"/>
    <w:uiPriority w:val="34"/>
    <w:qFormat/>
    <w:pPr>
      <w:spacing w:before="80"/>
      <w:ind w:left="143" w:right="134" w:firstLine="719"/>
      <w:jc w:val="both"/>
    </w:pPr>
  </w:style>
  <w:style w:type="paragraph" w:customStyle="1" w:styleId="TableParagraph">
    <w:name w:val="Table Paragraph"/>
    <w:basedOn w:val="Normal"/>
    <w:uiPriority w:val="1"/>
    <w:qFormat/>
  </w:style>
  <w:style w:type="character" w:customStyle="1" w:styleId="fontstyle01">
    <w:name w:val="fontstyle01"/>
    <w:basedOn w:val="DefaultParagraphFont"/>
    <w:rsid w:val="00B028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10276"/>
    <w:pPr>
      <w:tabs>
        <w:tab w:val="center" w:pos="4680"/>
        <w:tab w:val="right" w:pos="9360"/>
      </w:tabs>
    </w:pPr>
  </w:style>
  <w:style w:type="character" w:customStyle="1" w:styleId="HeaderChar">
    <w:name w:val="Header Char"/>
    <w:basedOn w:val="DefaultParagraphFont"/>
    <w:link w:val="Header"/>
    <w:uiPriority w:val="99"/>
    <w:rsid w:val="00710276"/>
    <w:rPr>
      <w:rFonts w:ascii="Times New Roman" w:eastAsia="Times New Roman" w:hAnsi="Times New Roman" w:cs="Times New Roman"/>
      <w:lang w:val="vi"/>
    </w:rPr>
  </w:style>
  <w:style w:type="paragraph" w:styleId="Footer">
    <w:name w:val="footer"/>
    <w:basedOn w:val="Normal"/>
    <w:link w:val="FooterChar"/>
    <w:uiPriority w:val="99"/>
    <w:unhideWhenUsed/>
    <w:rsid w:val="00710276"/>
    <w:pPr>
      <w:tabs>
        <w:tab w:val="center" w:pos="4680"/>
        <w:tab w:val="right" w:pos="9360"/>
      </w:tabs>
    </w:pPr>
  </w:style>
  <w:style w:type="character" w:customStyle="1" w:styleId="FooterChar">
    <w:name w:val="Footer Char"/>
    <w:basedOn w:val="DefaultParagraphFont"/>
    <w:link w:val="Footer"/>
    <w:uiPriority w:val="99"/>
    <w:rsid w:val="00710276"/>
    <w:rPr>
      <w:rFonts w:ascii="Times New Roman" w:eastAsia="Times New Roman" w:hAnsi="Times New Roman" w:cs="Times New Roman"/>
      <w:lang w:val="vi"/>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nhideWhenUsed/>
    <w:qFormat/>
    <w:rsid w:val="00710276"/>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710276"/>
    <w:rPr>
      <w:rFonts w:ascii="Times New Roman" w:eastAsia="Times New Roman" w:hAnsi="Times New Roman" w:cs="Times New Roman"/>
      <w:sz w:val="20"/>
      <w:szCs w:val="20"/>
      <w:lang w:val="vi"/>
    </w:rPr>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R"/>
    <w:basedOn w:val="DefaultParagraphFont"/>
    <w:link w:val="ftrefCharCharChar1Char"/>
    <w:uiPriority w:val="99"/>
    <w:unhideWhenUsed/>
    <w:qFormat/>
    <w:rsid w:val="00710276"/>
    <w:rPr>
      <w:vertAlign w:val="superscript"/>
    </w:rPr>
  </w:style>
  <w:style w:type="character" w:styleId="EndnoteReference">
    <w:name w:val="endnote reference"/>
    <w:rsid w:val="0033519A"/>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Char1"/>
    <w:basedOn w:val="Normal"/>
    <w:link w:val="FootnoteReference"/>
    <w:uiPriority w:val="99"/>
    <w:qFormat/>
    <w:rsid w:val="0033519A"/>
    <w:pPr>
      <w:widowControl/>
      <w:autoSpaceDE/>
      <w:autoSpaceDN/>
      <w:spacing w:after="160" w:line="240" w:lineRule="exact"/>
    </w:pPr>
    <w:rPr>
      <w:rFonts w:asciiTheme="minorHAnsi" w:eastAsiaTheme="minorHAnsi" w:hAnsiTheme="minorHAnsi" w:cstheme="minorBidi"/>
      <w:vertAlign w:val="superscript"/>
      <w:lang w:val="en-US"/>
    </w:rPr>
  </w:style>
  <w:style w:type="paragraph" w:styleId="EndnoteText">
    <w:name w:val="endnote text"/>
    <w:basedOn w:val="Normal"/>
    <w:link w:val="EndnoteTextChar"/>
    <w:rsid w:val="0033519A"/>
    <w:pPr>
      <w:widowControl/>
      <w:autoSpaceDE/>
      <w:autoSpaceDN/>
    </w:pPr>
    <w:rPr>
      <w:sz w:val="20"/>
      <w:szCs w:val="20"/>
      <w:lang w:val="en-US"/>
    </w:rPr>
  </w:style>
  <w:style w:type="character" w:customStyle="1" w:styleId="EndnoteTextChar">
    <w:name w:val="Endnote Text Char"/>
    <w:basedOn w:val="DefaultParagraphFont"/>
    <w:link w:val="EndnoteText"/>
    <w:rsid w:val="0033519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B55BF4"/>
    <w:rPr>
      <w:rFonts w:asciiTheme="majorHAnsi" w:eastAsiaTheme="majorEastAsia" w:hAnsiTheme="majorHAnsi" w:cstheme="majorBidi"/>
      <w:color w:val="243F60" w:themeColor="accent1" w:themeShade="7F"/>
      <w:sz w:val="24"/>
      <w:szCs w:val="24"/>
      <w:lang w:val="vi"/>
    </w:rPr>
  </w:style>
  <w:style w:type="character" w:styleId="Strong">
    <w:name w:val="Strong"/>
    <w:basedOn w:val="DefaultParagraphFont"/>
    <w:uiPriority w:val="22"/>
    <w:qFormat/>
    <w:rsid w:val="00B55BF4"/>
    <w:rPr>
      <w:b/>
      <w:bCs/>
    </w:rPr>
  </w:style>
  <w:style w:type="paragraph" w:styleId="NormalWeb">
    <w:name w:val="Normal (Web)"/>
    <w:basedOn w:val="Normal"/>
    <w:uiPriority w:val="99"/>
    <w:unhideWhenUsed/>
    <w:rsid w:val="00B55BF4"/>
    <w:pPr>
      <w:widowControl/>
      <w:autoSpaceDE/>
      <w:autoSpaceDN/>
      <w:spacing w:before="100" w:beforeAutospacing="1" w:after="100" w:afterAutospacing="1"/>
    </w:pPr>
    <w:rPr>
      <w:sz w:val="24"/>
      <w:szCs w:val="24"/>
      <w:lang w:val="en-US"/>
    </w:rPr>
  </w:style>
  <w:style w:type="character" w:customStyle="1" w:styleId="fontstyle21">
    <w:name w:val="fontstyle21"/>
    <w:basedOn w:val="DefaultParagraphFont"/>
    <w:rsid w:val="00705BC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0731">
      <w:bodyDiv w:val="1"/>
      <w:marLeft w:val="0"/>
      <w:marRight w:val="0"/>
      <w:marTop w:val="0"/>
      <w:marBottom w:val="0"/>
      <w:divBdr>
        <w:top w:val="none" w:sz="0" w:space="0" w:color="auto"/>
        <w:left w:val="none" w:sz="0" w:space="0" w:color="auto"/>
        <w:bottom w:val="none" w:sz="0" w:space="0" w:color="auto"/>
        <w:right w:val="none" w:sz="0" w:space="0" w:color="auto"/>
      </w:divBdr>
    </w:div>
    <w:div w:id="174653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BAB8-CDF8-4380-9AAC-56A8A455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15</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Administrator</dc:creator>
  <cp:lastModifiedBy>Admin</cp:lastModifiedBy>
  <cp:revision>9</cp:revision>
  <dcterms:created xsi:type="dcterms:W3CDTF">2025-11-08T14:35:00Z</dcterms:created>
  <dcterms:modified xsi:type="dcterms:W3CDTF">2026-01-10T03:21:00Z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2025-11-08T00:00:00Z</vt:filetime>
  </property>
  <property fmtid="{D5CDD505-2E9C-101B-9397-08002B2CF9AE}" pid="5" name="Producer">
    <vt:lpwstr>Microsoft® Word 2016; modified using eSignature™ 1.0.1.1</vt:lpwstr>
  </property>
</Properties>
</file>